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7BE" w14:textId="77777777" w:rsidR="00F32FBD" w:rsidRPr="00C5714B" w:rsidRDefault="00F32FBD" w:rsidP="00F32FBD">
      <w:pPr>
        <w:jc w:val="right"/>
        <w:rPr>
          <w:rFonts w:ascii="Roboto" w:hAnsi="Roboto"/>
          <w:b/>
          <w:bCs/>
          <w:sz w:val="28"/>
          <w:szCs w:val="28"/>
          <w:lang w:val="fr-CA"/>
        </w:rPr>
      </w:pPr>
      <w:r w:rsidRPr="00C5714B">
        <w:rPr>
          <w:rFonts w:ascii="Roboto" w:hAnsi="Roboto"/>
          <w:b/>
          <w:bCs/>
          <w:sz w:val="28"/>
          <w:szCs w:val="28"/>
          <w:lang w:val="fr-CA"/>
        </w:rPr>
        <w:t>COMMUNIQU</w:t>
      </w:r>
      <w:r w:rsidRPr="00C5714B">
        <w:rPr>
          <w:rFonts w:ascii="Roboto" w:hAnsi="Roboto" w:cs="Cambria"/>
          <w:b/>
          <w:bCs/>
          <w:sz w:val="28"/>
          <w:szCs w:val="28"/>
          <w:lang w:val="fr-CA"/>
        </w:rPr>
        <w:t>É</w:t>
      </w:r>
      <w:r w:rsidRPr="00C5714B">
        <w:rPr>
          <w:rFonts w:ascii="Roboto" w:hAnsi="Roboto"/>
          <w:b/>
          <w:bCs/>
          <w:sz w:val="28"/>
          <w:szCs w:val="28"/>
          <w:lang w:val="fr-CA"/>
        </w:rPr>
        <w:t xml:space="preserve"> DE PRESSE</w:t>
      </w:r>
    </w:p>
    <w:p w14:paraId="782460A2" w14:textId="77777777" w:rsidR="00F32FBD" w:rsidRPr="00C5714B" w:rsidRDefault="00F32FBD" w:rsidP="00F32FBD">
      <w:pPr>
        <w:jc w:val="right"/>
        <w:rPr>
          <w:rFonts w:ascii="Roboto" w:hAnsi="Roboto"/>
          <w:sz w:val="28"/>
          <w:szCs w:val="28"/>
          <w:lang w:val="fr-CA"/>
        </w:rPr>
      </w:pPr>
      <w:r w:rsidRPr="00C5714B">
        <w:rPr>
          <w:rFonts w:ascii="Roboto" w:hAnsi="Roboto"/>
          <w:sz w:val="28"/>
          <w:szCs w:val="28"/>
          <w:lang w:val="fr-CA"/>
        </w:rPr>
        <w:t>Pour diffusion imm</w:t>
      </w:r>
      <w:r w:rsidRPr="00C5714B">
        <w:rPr>
          <w:rFonts w:ascii="Roboto" w:hAnsi="Roboto" w:cs="Cambria"/>
          <w:sz w:val="28"/>
          <w:szCs w:val="28"/>
          <w:lang w:val="fr-CA"/>
        </w:rPr>
        <w:t>é</w:t>
      </w:r>
      <w:r w:rsidRPr="00C5714B">
        <w:rPr>
          <w:rFonts w:ascii="Roboto" w:hAnsi="Roboto"/>
          <w:sz w:val="28"/>
          <w:szCs w:val="28"/>
          <w:lang w:val="fr-CA"/>
        </w:rPr>
        <w:t>diate</w:t>
      </w:r>
    </w:p>
    <w:p w14:paraId="269C142C" w14:textId="77777777" w:rsidR="00F32FBD" w:rsidRPr="00C5714B" w:rsidRDefault="00F32FBD" w:rsidP="00F32FBD">
      <w:pPr>
        <w:rPr>
          <w:rFonts w:ascii="Roboto" w:hAnsi="Roboto"/>
          <w:lang w:val="fr-CA"/>
        </w:rPr>
      </w:pPr>
    </w:p>
    <w:p w14:paraId="4CBEB66C" w14:textId="586857CA" w:rsidR="00F32FBD" w:rsidRPr="00C5714B" w:rsidRDefault="00F32FBD" w:rsidP="00F32FBD">
      <w:pPr>
        <w:rPr>
          <w:rFonts w:ascii="Roboto" w:hAnsi="Roboto"/>
          <w:lang w:val="fr-CA"/>
        </w:rPr>
      </w:pPr>
    </w:p>
    <w:p w14:paraId="35FCBC2C" w14:textId="3BCBAB04" w:rsidR="00F32FBD" w:rsidRPr="00C5714B" w:rsidRDefault="00F32FBD" w:rsidP="00F32FBD">
      <w:pPr>
        <w:rPr>
          <w:rFonts w:ascii="Roboto" w:hAnsi="Roboto"/>
          <w:lang w:val="fr-CA"/>
        </w:rPr>
      </w:pPr>
    </w:p>
    <w:p w14:paraId="0F6C99CA" w14:textId="2D945BFB" w:rsidR="00F32FBD" w:rsidRDefault="00F32FBD" w:rsidP="00F32FBD">
      <w:pPr>
        <w:rPr>
          <w:rFonts w:ascii="Roboto" w:hAnsi="Roboto"/>
          <w:lang w:val="fr-CA"/>
        </w:rPr>
      </w:pPr>
    </w:p>
    <w:p w14:paraId="2F997983" w14:textId="77777777" w:rsidR="00162F3D" w:rsidRPr="00C5714B" w:rsidRDefault="00162F3D" w:rsidP="00F32FBD">
      <w:pPr>
        <w:rPr>
          <w:rFonts w:ascii="Roboto" w:hAnsi="Roboto"/>
          <w:lang w:val="fr-CA"/>
        </w:rPr>
      </w:pPr>
    </w:p>
    <w:p w14:paraId="4A8B25D4" w14:textId="50DE6ABF" w:rsidR="00F32FBD" w:rsidRPr="00C5714B" w:rsidRDefault="00F32FBD" w:rsidP="00F32FBD">
      <w:pPr>
        <w:rPr>
          <w:rFonts w:ascii="Roboto" w:hAnsi="Roboto"/>
          <w:lang w:val="fr-CA"/>
        </w:rPr>
      </w:pPr>
    </w:p>
    <w:p w14:paraId="78F0086D" w14:textId="3AC0E715" w:rsidR="00724C83" w:rsidRPr="00C5714B" w:rsidRDefault="00724C83" w:rsidP="00724C83">
      <w:pPr>
        <w:jc w:val="center"/>
        <w:rPr>
          <w:rFonts w:ascii="Roboto" w:hAnsi="Roboto"/>
          <w:b/>
          <w:lang w:val="fr-CA"/>
        </w:rPr>
      </w:pPr>
      <w:r w:rsidRPr="00C5714B">
        <w:rPr>
          <w:rFonts w:ascii="Roboto" w:hAnsi="Roboto"/>
          <w:b/>
          <w:lang w:val="fr-CA"/>
        </w:rPr>
        <w:t xml:space="preserve">Cohabitation harmonieuse </w:t>
      </w:r>
      <w:r w:rsidR="00DC2D4C" w:rsidRPr="00C5714B">
        <w:rPr>
          <w:rFonts w:ascii="Roboto" w:hAnsi="Roboto"/>
          <w:b/>
          <w:lang w:val="fr-CA"/>
        </w:rPr>
        <w:t xml:space="preserve">en </w:t>
      </w:r>
      <w:r w:rsidRPr="00C5714B">
        <w:rPr>
          <w:rFonts w:ascii="Roboto" w:hAnsi="Roboto"/>
          <w:b/>
          <w:lang w:val="fr-CA"/>
        </w:rPr>
        <w:t>zone agricole en Montérégie</w:t>
      </w:r>
    </w:p>
    <w:p w14:paraId="444B9D6A" w14:textId="77777777" w:rsidR="004A5396" w:rsidRPr="00C5714B" w:rsidRDefault="00724C83" w:rsidP="00724C83">
      <w:pPr>
        <w:jc w:val="center"/>
        <w:rPr>
          <w:rFonts w:ascii="Roboto" w:hAnsi="Roboto"/>
          <w:b/>
          <w:lang w:val="fr-CA"/>
        </w:rPr>
      </w:pPr>
      <w:r w:rsidRPr="00C5714B">
        <w:rPr>
          <w:rFonts w:ascii="Roboto" w:hAnsi="Roboto"/>
          <w:b/>
          <w:lang w:val="fr-CA"/>
        </w:rPr>
        <w:t>« NOTRE CAMPAGNE, UN MILIEU DE VIE À PARTAGER »</w:t>
      </w:r>
    </w:p>
    <w:p w14:paraId="2B803868" w14:textId="5764452E" w:rsidR="00724C83" w:rsidRPr="00C5714B" w:rsidRDefault="00BB0D41" w:rsidP="00724C83">
      <w:pPr>
        <w:jc w:val="center"/>
        <w:rPr>
          <w:rFonts w:ascii="Roboto" w:hAnsi="Roboto"/>
          <w:b/>
          <w:lang w:val="fr-CA"/>
        </w:rPr>
      </w:pPr>
      <w:r w:rsidRPr="00C5714B">
        <w:rPr>
          <w:rFonts w:ascii="Roboto" w:hAnsi="Roboto"/>
          <w:b/>
          <w:lang w:val="fr-CA"/>
        </w:rPr>
        <w:t>CHRONIQUE À PROPOS DU</w:t>
      </w:r>
      <w:r w:rsidR="008F068E" w:rsidRPr="00C5714B">
        <w:rPr>
          <w:rFonts w:ascii="Roboto" w:hAnsi="Roboto"/>
          <w:b/>
          <w:lang w:val="fr-CA"/>
        </w:rPr>
        <w:t xml:space="preserve"> </w:t>
      </w:r>
      <w:r w:rsidR="00A2774D" w:rsidRPr="00C5714B">
        <w:rPr>
          <w:rFonts w:ascii="Roboto" w:hAnsi="Roboto"/>
          <w:b/>
          <w:lang w:val="fr-CA"/>
        </w:rPr>
        <w:t>BRUIT</w:t>
      </w:r>
    </w:p>
    <w:p w14:paraId="7100BC87" w14:textId="5B33D52C" w:rsidR="00724C83" w:rsidRDefault="00724C83" w:rsidP="00724C83">
      <w:pPr>
        <w:jc w:val="both"/>
        <w:rPr>
          <w:rFonts w:ascii="Roboto" w:hAnsi="Roboto"/>
          <w:sz w:val="22"/>
          <w:szCs w:val="22"/>
          <w:lang w:val="fr-CA"/>
        </w:rPr>
      </w:pPr>
    </w:p>
    <w:p w14:paraId="6E85D212" w14:textId="77777777" w:rsidR="00CC23CA" w:rsidRPr="00C5714B" w:rsidRDefault="00CC23CA" w:rsidP="00724C83">
      <w:pPr>
        <w:jc w:val="both"/>
        <w:rPr>
          <w:rFonts w:ascii="Roboto" w:hAnsi="Roboto"/>
          <w:sz w:val="22"/>
          <w:szCs w:val="22"/>
          <w:lang w:val="fr-CA"/>
        </w:rPr>
      </w:pPr>
    </w:p>
    <w:p w14:paraId="50183DB7" w14:textId="127A618A" w:rsidR="004A5396" w:rsidRDefault="004A5396" w:rsidP="00724C83">
      <w:pPr>
        <w:jc w:val="both"/>
        <w:rPr>
          <w:rFonts w:ascii="Roboto" w:hAnsi="Roboto"/>
          <w:sz w:val="22"/>
          <w:szCs w:val="22"/>
          <w:lang w:val="fr-CA"/>
        </w:rPr>
      </w:pPr>
    </w:p>
    <w:p w14:paraId="3E223602" w14:textId="2A7A9BFB" w:rsidR="000A355D" w:rsidRPr="00162F3D" w:rsidRDefault="00724C83" w:rsidP="000A355D">
      <w:pPr>
        <w:jc w:val="both"/>
        <w:rPr>
          <w:rFonts w:ascii="Roboto" w:hAnsi="Roboto"/>
          <w:color w:val="4D4D4F"/>
          <w:sz w:val="22"/>
          <w:szCs w:val="22"/>
          <w:lang w:val="fr-CA"/>
        </w:rPr>
      </w:pPr>
      <w:r w:rsidRPr="00C5714B">
        <w:rPr>
          <w:rFonts w:ascii="Roboto" w:hAnsi="Roboto"/>
          <w:b/>
          <w:sz w:val="22"/>
          <w:szCs w:val="22"/>
          <w:highlight w:val="yellow"/>
          <w:lang w:val="fr-CA"/>
        </w:rPr>
        <w:t>M</w:t>
      </w:r>
      <w:r w:rsidR="009D0365">
        <w:rPr>
          <w:rFonts w:ascii="Roboto" w:hAnsi="Roboto"/>
          <w:b/>
          <w:sz w:val="22"/>
          <w:szCs w:val="22"/>
          <w:highlight w:val="yellow"/>
          <w:lang w:val="fr-CA"/>
        </w:rPr>
        <w:t>ontérégie</w:t>
      </w:r>
      <w:r w:rsidRPr="00C5714B">
        <w:rPr>
          <w:rFonts w:ascii="Roboto" w:hAnsi="Roboto"/>
          <w:b/>
          <w:sz w:val="22"/>
          <w:szCs w:val="22"/>
          <w:highlight w:val="yellow"/>
          <w:lang w:val="fr-CA"/>
        </w:rPr>
        <w:t xml:space="preserve">, le </w:t>
      </w:r>
      <w:r w:rsidR="009D0365">
        <w:rPr>
          <w:rFonts w:ascii="Roboto" w:hAnsi="Roboto"/>
          <w:b/>
          <w:sz w:val="22"/>
          <w:szCs w:val="22"/>
          <w:highlight w:val="yellow"/>
          <w:lang w:val="fr-CA"/>
        </w:rPr>
        <w:t>16 août</w:t>
      </w:r>
      <w:r w:rsidRPr="00C5714B">
        <w:rPr>
          <w:rFonts w:ascii="Roboto" w:hAnsi="Roboto"/>
          <w:b/>
          <w:sz w:val="22"/>
          <w:szCs w:val="22"/>
          <w:highlight w:val="yellow"/>
          <w:lang w:val="fr-CA"/>
        </w:rPr>
        <w:t xml:space="preserve"> 20</w:t>
      </w:r>
      <w:r w:rsidR="009D0365">
        <w:rPr>
          <w:rFonts w:ascii="Roboto" w:hAnsi="Roboto"/>
          <w:b/>
          <w:sz w:val="22"/>
          <w:szCs w:val="22"/>
          <w:highlight w:val="yellow"/>
          <w:lang w:val="fr-CA"/>
        </w:rPr>
        <w:t>21</w:t>
      </w:r>
      <w:r w:rsidRPr="00C5714B">
        <w:rPr>
          <w:rFonts w:ascii="Roboto" w:hAnsi="Roboto"/>
          <w:sz w:val="22"/>
          <w:szCs w:val="22"/>
          <w:lang w:val="fr-CA"/>
        </w:rPr>
        <w:t xml:space="preserve"> – </w:t>
      </w:r>
      <w:r w:rsidR="00F01840" w:rsidRPr="00162F3D">
        <w:rPr>
          <w:rFonts w:ascii="Roboto" w:hAnsi="Roboto"/>
          <w:color w:val="4D4D4F"/>
          <w:sz w:val="22"/>
          <w:szCs w:val="22"/>
          <w:lang w:val="fr-CA"/>
        </w:rPr>
        <w:t>La campagne est un milieu de travail pour les</w:t>
      </w:r>
      <w:r w:rsidR="00D84D39">
        <w:rPr>
          <w:rFonts w:ascii="Roboto" w:hAnsi="Roboto"/>
          <w:color w:val="4D4D4F"/>
          <w:sz w:val="22"/>
          <w:szCs w:val="22"/>
          <w:lang w:val="fr-CA"/>
        </w:rPr>
        <w:t xml:space="preserve"> familles agricoles.</w:t>
      </w:r>
      <w:r w:rsidR="00F01840" w:rsidRPr="00162F3D">
        <w:rPr>
          <w:rFonts w:ascii="Roboto" w:hAnsi="Roboto"/>
          <w:color w:val="4D4D4F"/>
          <w:sz w:val="22"/>
          <w:szCs w:val="22"/>
          <w:lang w:val="fr-CA"/>
        </w:rPr>
        <w:t xml:space="preserve"> </w:t>
      </w:r>
      <w:r w:rsidR="00D84D39">
        <w:rPr>
          <w:rFonts w:ascii="Roboto" w:hAnsi="Roboto"/>
          <w:color w:val="4D4D4F"/>
          <w:sz w:val="22"/>
          <w:szCs w:val="22"/>
          <w:lang w:val="fr-CA"/>
        </w:rPr>
        <w:t>Le bruit de la</w:t>
      </w:r>
      <w:r w:rsidR="00CC23CA">
        <w:rPr>
          <w:rFonts w:ascii="Roboto" w:hAnsi="Roboto"/>
          <w:color w:val="4D4D4F"/>
          <w:sz w:val="22"/>
          <w:szCs w:val="22"/>
          <w:lang w:val="fr-CA"/>
        </w:rPr>
        <w:t xml:space="preserve"> </w:t>
      </w:r>
      <w:r w:rsidR="00F01840" w:rsidRPr="00162F3D">
        <w:rPr>
          <w:rFonts w:ascii="Roboto" w:hAnsi="Roboto"/>
          <w:color w:val="4D4D4F"/>
          <w:sz w:val="22"/>
          <w:szCs w:val="22"/>
          <w:lang w:val="fr-CA"/>
        </w:rPr>
        <w:t>machinerie, des véhicules lourds, des bâtiments d’exploitation et des animaux</w:t>
      </w:r>
      <w:r w:rsidR="00CC23CA">
        <w:rPr>
          <w:rFonts w:ascii="Roboto" w:hAnsi="Roboto"/>
          <w:color w:val="4D4D4F"/>
          <w:sz w:val="22"/>
          <w:szCs w:val="22"/>
          <w:lang w:val="fr-CA"/>
        </w:rPr>
        <w:t xml:space="preserve"> </w:t>
      </w:r>
      <w:r w:rsidR="00D84D39">
        <w:rPr>
          <w:rFonts w:ascii="Roboto" w:hAnsi="Roboto"/>
          <w:color w:val="4D4D4F"/>
          <w:sz w:val="22"/>
          <w:szCs w:val="22"/>
          <w:lang w:val="fr-CA"/>
        </w:rPr>
        <w:t xml:space="preserve">peut </w:t>
      </w:r>
      <w:r w:rsidR="00F01840" w:rsidRPr="00162F3D">
        <w:rPr>
          <w:rFonts w:ascii="Roboto" w:hAnsi="Roboto"/>
          <w:color w:val="4D4D4F"/>
          <w:sz w:val="22"/>
          <w:szCs w:val="22"/>
          <w:lang w:val="fr-CA"/>
        </w:rPr>
        <w:t>incommoder</w:t>
      </w:r>
      <w:r w:rsidR="00CC23CA">
        <w:rPr>
          <w:rFonts w:ascii="Roboto" w:hAnsi="Roboto"/>
          <w:color w:val="4D4D4F"/>
          <w:sz w:val="22"/>
          <w:szCs w:val="22"/>
          <w:lang w:val="fr-CA"/>
        </w:rPr>
        <w:t xml:space="preserve"> </w:t>
      </w:r>
      <w:r w:rsidR="00D84D39">
        <w:rPr>
          <w:rFonts w:ascii="Roboto" w:hAnsi="Roboto"/>
          <w:color w:val="4D4D4F"/>
          <w:sz w:val="22"/>
          <w:szCs w:val="22"/>
          <w:lang w:val="fr-CA"/>
        </w:rPr>
        <w:t>le voisinage.</w:t>
      </w:r>
      <w:r w:rsidR="00F01840" w:rsidRPr="00162F3D">
        <w:rPr>
          <w:rFonts w:ascii="Roboto" w:hAnsi="Roboto"/>
          <w:color w:val="4D4D4F"/>
          <w:sz w:val="22"/>
          <w:szCs w:val="22"/>
          <w:lang w:val="fr-CA"/>
        </w:rPr>
        <w:t xml:space="preserve"> </w:t>
      </w:r>
      <w:r w:rsidR="000A355D" w:rsidRPr="00162F3D">
        <w:rPr>
          <w:rFonts w:ascii="Roboto" w:hAnsi="Roboto"/>
          <w:color w:val="4D4D4F"/>
          <w:sz w:val="22"/>
          <w:szCs w:val="22"/>
          <w:lang w:val="fr-CA"/>
        </w:rPr>
        <w:t>L’UPA de la Montérégie, 13 MRC et l’agglomération de Longueuil souhaitent informer la population sur</w:t>
      </w:r>
      <w:r w:rsidR="00D403BF" w:rsidRPr="00162F3D">
        <w:rPr>
          <w:rFonts w:ascii="Roboto" w:hAnsi="Roboto"/>
          <w:color w:val="4D4D4F"/>
          <w:sz w:val="22"/>
          <w:szCs w:val="22"/>
          <w:lang w:val="fr-CA"/>
        </w:rPr>
        <w:t xml:space="preserve"> </w:t>
      </w:r>
      <w:r w:rsidR="009B3289" w:rsidRPr="00162F3D">
        <w:rPr>
          <w:rFonts w:ascii="Roboto" w:hAnsi="Roboto"/>
          <w:color w:val="4D4D4F"/>
          <w:sz w:val="22"/>
          <w:szCs w:val="22"/>
          <w:lang w:val="fr-CA"/>
        </w:rPr>
        <w:t>l</w:t>
      </w:r>
      <w:r w:rsidR="00D403BF" w:rsidRPr="00162F3D">
        <w:rPr>
          <w:rFonts w:ascii="Roboto" w:hAnsi="Roboto"/>
          <w:color w:val="4D4D4F"/>
          <w:sz w:val="22"/>
          <w:szCs w:val="22"/>
          <w:lang w:val="fr-CA"/>
        </w:rPr>
        <w:t xml:space="preserve">es efforts </w:t>
      </w:r>
      <w:r w:rsidR="009B3289" w:rsidRPr="00162F3D">
        <w:rPr>
          <w:rFonts w:ascii="Roboto" w:hAnsi="Roboto"/>
          <w:color w:val="4D4D4F"/>
          <w:sz w:val="22"/>
          <w:szCs w:val="22"/>
          <w:lang w:val="fr-CA"/>
        </w:rPr>
        <w:t xml:space="preserve">qui </w:t>
      </w:r>
      <w:r w:rsidR="00D403BF" w:rsidRPr="00162F3D">
        <w:rPr>
          <w:rFonts w:ascii="Roboto" w:hAnsi="Roboto"/>
          <w:color w:val="4D4D4F"/>
          <w:sz w:val="22"/>
          <w:szCs w:val="22"/>
          <w:lang w:val="fr-CA"/>
        </w:rPr>
        <w:t xml:space="preserve">sont prodigués </w:t>
      </w:r>
      <w:r w:rsidR="009B3289" w:rsidRPr="00162F3D">
        <w:rPr>
          <w:rFonts w:ascii="Roboto" w:hAnsi="Roboto"/>
          <w:color w:val="4D4D4F"/>
          <w:sz w:val="22"/>
          <w:szCs w:val="22"/>
          <w:lang w:val="fr-CA"/>
        </w:rPr>
        <w:t xml:space="preserve">par les agriculteurs </w:t>
      </w:r>
      <w:r w:rsidR="00D403BF" w:rsidRPr="00162F3D">
        <w:rPr>
          <w:rFonts w:ascii="Roboto" w:hAnsi="Roboto"/>
          <w:color w:val="4D4D4F"/>
          <w:sz w:val="22"/>
          <w:szCs w:val="22"/>
          <w:lang w:val="fr-CA"/>
        </w:rPr>
        <w:t>afin d</w:t>
      </w:r>
      <w:r w:rsidR="009B3289" w:rsidRPr="00162F3D">
        <w:rPr>
          <w:rFonts w:ascii="Roboto" w:hAnsi="Roboto"/>
          <w:color w:val="4D4D4F"/>
          <w:sz w:val="22"/>
          <w:szCs w:val="22"/>
          <w:lang w:val="fr-CA"/>
        </w:rPr>
        <w:t>’</w:t>
      </w:r>
      <w:r w:rsidR="00D403BF" w:rsidRPr="00162F3D">
        <w:rPr>
          <w:rFonts w:ascii="Roboto" w:hAnsi="Roboto"/>
          <w:color w:val="4D4D4F"/>
          <w:sz w:val="22"/>
          <w:szCs w:val="22"/>
          <w:lang w:val="fr-CA"/>
        </w:rPr>
        <w:t xml:space="preserve">atténuer </w:t>
      </w:r>
      <w:r w:rsidR="009B3289" w:rsidRPr="00162F3D">
        <w:rPr>
          <w:rFonts w:ascii="Roboto" w:hAnsi="Roboto"/>
          <w:color w:val="4D4D4F"/>
          <w:sz w:val="22"/>
          <w:szCs w:val="22"/>
          <w:lang w:val="fr-CA"/>
        </w:rPr>
        <w:t>les bruits</w:t>
      </w:r>
      <w:r w:rsidR="002A2325" w:rsidRPr="00162F3D">
        <w:rPr>
          <w:rFonts w:ascii="Roboto" w:hAnsi="Roboto"/>
          <w:color w:val="4D4D4F"/>
          <w:sz w:val="22"/>
          <w:szCs w:val="22"/>
          <w:lang w:val="fr-CA"/>
        </w:rPr>
        <w:t xml:space="preserve"> qui font partie de leur réalité</w:t>
      </w:r>
      <w:r w:rsidR="000A355D" w:rsidRPr="00162F3D">
        <w:rPr>
          <w:rFonts w:ascii="Roboto" w:hAnsi="Roboto"/>
          <w:color w:val="4D4D4F"/>
          <w:sz w:val="22"/>
          <w:szCs w:val="22"/>
          <w:lang w:val="fr-CA"/>
        </w:rPr>
        <w:t xml:space="preserve">. Cette initiative est issue de la campagne de sensibilisation à la cohabitation harmonieuse en zone agricole qui a été lancée grâce au soutien financier du ministère de l’Agriculture, des Pêcheries et de l’Alimentation (MAPAQ). </w:t>
      </w:r>
    </w:p>
    <w:p w14:paraId="6EE288AE" w14:textId="4C7AB8FB" w:rsidR="004A5396" w:rsidRPr="00162F3D" w:rsidRDefault="004A5396" w:rsidP="008F068E">
      <w:pPr>
        <w:jc w:val="both"/>
        <w:rPr>
          <w:rFonts w:ascii="Roboto" w:hAnsi="Roboto"/>
          <w:color w:val="4D4D4F"/>
          <w:sz w:val="22"/>
          <w:szCs w:val="22"/>
          <w:lang w:val="fr-CA"/>
        </w:rPr>
      </w:pPr>
    </w:p>
    <w:p w14:paraId="66CBE403" w14:textId="21463CA2" w:rsidR="00A2774D" w:rsidRPr="00162F3D" w:rsidRDefault="00A2774D" w:rsidP="00A2774D">
      <w:pPr>
        <w:jc w:val="both"/>
        <w:rPr>
          <w:rFonts w:ascii="Roboto" w:hAnsi="Roboto"/>
          <w:color w:val="4D4D4F"/>
          <w:sz w:val="22"/>
          <w:szCs w:val="22"/>
          <w:lang w:val="fr-CA"/>
        </w:rPr>
      </w:pPr>
      <w:r w:rsidRPr="00162F3D">
        <w:rPr>
          <w:rFonts w:ascii="Roboto" w:hAnsi="Roboto"/>
          <w:color w:val="4D4D4F"/>
          <w:sz w:val="22"/>
          <w:szCs w:val="22"/>
          <w:lang w:val="fr-CA"/>
        </w:rPr>
        <w:t xml:space="preserve">Au fil des ans, plusieurs agriculteurs ont choisi de planter certains types d’arbres près de leurs bâtiments afin de diminuer la propagation des sons, d’installer des ventilateurs plus silencieux ou des dispositifs acoustiques absorbants. </w:t>
      </w:r>
      <w:r w:rsidR="00BA3369">
        <w:rPr>
          <w:rFonts w:ascii="Roboto" w:hAnsi="Roboto"/>
          <w:color w:val="4D4D4F"/>
          <w:sz w:val="22"/>
          <w:szCs w:val="22"/>
          <w:lang w:val="fr-CA"/>
        </w:rPr>
        <w:t>S</w:t>
      </w:r>
      <w:r w:rsidRPr="00162F3D">
        <w:rPr>
          <w:rFonts w:ascii="Roboto" w:hAnsi="Roboto"/>
          <w:color w:val="4D4D4F"/>
          <w:sz w:val="22"/>
          <w:szCs w:val="22"/>
          <w:lang w:val="fr-CA"/>
        </w:rPr>
        <w:t>avoir d’où provient un bruit</w:t>
      </w:r>
      <w:r w:rsidR="00BA3369">
        <w:rPr>
          <w:rFonts w:ascii="Roboto" w:hAnsi="Roboto"/>
          <w:color w:val="4D4D4F"/>
          <w:sz w:val="22"/>
          <w:szCs w:val="22"/>
          <w:lang w:val="fr-CA"/>
        </w:rPr>
        <w:t xml:space="preserve"> peut rendre celui-ci moins dérangeant.</w:t>
      </w:r>
      <w:r w:rsidRPr="00162F3D">
        <w:rPr>
          <w:rFonts w:ascii="Roboto" w:hAnsi="Roboto"/>
          <w:color w:val="4D4D4F"/>
          <w:sz w:val="22"/>
          <w:szCs w:val="22"/>
          <w:lang w:val="fr-CA"/>
        </w:rPr>
        <w:t xml:space="preserve"> </w:t>
      </w:r>
      <w:r w:rsidR="00BA3369">
        <w:rPr>
          <w:rFonts w:ascii="Roboto" w:hAnsi="Roboto"/>
          <w:color w:val="4D4D4F"/>
          <w:sz w:val="22"/>
          <w:szCs w:val="22"/>
          <w:lang w:val="fr-CA"/>
        </w:rPr>
        <w:t xml:space="preserve">Le fonctionnement de la </w:t>
      </w:r>
      <w:r w:rsidRPr="00162F3D">
        <w:rPr>
          <w:rFonts w:ascii="Roboto" w:hAnsi="Roboto"/>
          <w:color w:val="4D4D4F"/>
          <w:sz w:val="22"/>
          <w:szCs w:val="22"/>
          <w:lang w:val="fr-CA"/>
        </w:rPr>
        <w:t xml:space="preserve">machinerie fixe comme </w:t>
      </w:r>
      <w:r w:rsidR="00BA3369">
        <w:rPr>
          <w:rFonts w:ascii="Roboto" w:hAnsi="Roboto"/>
          <w:color w:val="4D4D4F"/>
          <w:sz w:val="22"/>
          <w:szCs w:val="22"/>
          <w:lang w:val="fr-CA"/>
        </w:rPr>
        <w:t>les</w:t>
      </w:r>
      <w:r w:rsidRPr="00162F3D">
        <w:rPr>
          <w:rFonts w:ascii="Roboto" w:hAnsi="Roboto"/>
          <w:color w:val="4D4D4F"/>
          <w:sz w:val="22"/>
          <w:szCs w:val="22"/>
          <w:lang w:val="fr-CA"/>
        </w:rPr>
        <w:t xml:space="preserve"> séchoir</w:t>
      </w:r>
      <w:r w:rsidR="00BA3369">
        <w:rPr>
          <w:rFonts w:ascii="Roboto" w:hAnsi="Roboto"/>
          <w:color w:val="4D4D4F"/>
          <w:sz w:val="22"/>
          <w:szCs w:val="22"/>
          <w:lang w:val="fr-CA"/>
        </w:rPr>
        <w:t>s</w:t>
      </w:r>
      <w:r w:rsidRPr="00162F3D">
        <w:rPr>
          <w:rFonts w:ascii="Roboto" w:hAnsi="Roboto"/>
          <w:color w:val="4D4D4F"/>
          <w:sz w:val="22"/>
          <w:szCs w:val="22"/>
          <w:lang w:val="fr-CA"/>
        </w:rPr>
        <w:t xml:space="preserve"> à grains ou </w:t>
      </w:r>
      <w:r w:rsidR="00BA3369">
        <w:rPr>
          <w:rFonts w:ascii="Roboto" w:hAnsi="Roboto"/>
          <w:color w:val="4D4D4F"/>
          <w:sz w:val="22"/>
          <w:szCs w:val="22"/>
          <w:lang w:val="fr-CA"/>
        </w:rPr>
        <w:t>les</w:t>
      </w:r>
      <w:r w:rsidRPr="00162F3D">
        <w:rPr>
          <w:rFonts w:ascii="Roboto" w:hAnsi="Roboto"/>
          <w:color w:val="4D4D4F"/>
          <w:sz w:val="22"/>
          <w:szCs w:val="22"/>
          <w:lang w:val="fr-CA"/>
        </w:rPr>
        <w:t xml:space="preserve"> pompe</w:t>
      </w:r>
      <w:r w:rsidR="00BA3369">
        <w:rPr>
          <w:rFonts w:ascii="Roboto" w:hAnsi="Roboto"/>
          <w:color w:val="4D4D4F"/>
          <w:sz w:val="22"/>
          <w:szCs w:val="22"/>
          <w:lang w:val="fr-CA"/>
        </w:rPr>
        <w:t>s</w:t>
      </w:r>
      <w:r w:rsidRPr="00162F3D">
        <w:rPr>
          <w:rFonts w:ascii="Roboto" w:hAnsi="Roboto"/>
          <w:color w:val="4D4D4F"/>
          <w:sz w:val="22"/>
          <w:szCs w:val="22"/>
          <w:lang w:val="fr-CA"/>
        </w:rPr>
        <w:t xml:space="preserve"> d’irrigation correspond</w:t>
      </w:r>
      <w:r w:rsidR="00BA3369">
        <w:rPr>
          <w:rFonts w:ascii="Roboto" w:hAnsi="Roboto"/>
          <w:color w:val="4D4D4F"/>
          <w:sz w:val="22"/>
          <w:szCs w:val="22"/>
          <w:lang w:val="fr-CA"/>
        </w:rPr>
        <w:t>ent</w:t>
      </w:r>
      <w:r w:rsidRPr="00162F3D">
        <w:rPr>
          <w:rFonts w:ascii="Roboto" w:hAnsi="Roboto"/>
          <w:color w:val="4D4D4F"/>
          <w:sz w:val="22"/>
          <w:szCs w:val="22"/>
          <w:lang w:val="fr-CA"/>
        </w:rPr>
        <w:t xml:space="preserve"> à une pratique agricole normale. </w:t>
      </w:r>
      <w:r w:rsidR="00D3597F">
        <w:rPr>
          <w:rFonts w:ascii="Roboto" w:hAnsi="Roboto"/>
          <w:color w:val="4D4D4F"/>
          <w:sz w:val="22"/>
          <w:szCs w:val="22"/>
          <w:lang w:val="fr-CA"/>
        </w:rPr>
        <w:t>Ces équipements sont habituellement situé</w:t>
      </w:r>
      <w:r w:rsidR="00CC23CA">
        <w:rPr>
          <w:rFonts w:ascii="Roboto" w:hAnsi="Roboto"/>
          <w:color w:val="4D4D4F"/>
          <w:sz w:val="22"/>
          <w:szCs w:val="22"/>
          <w:lang w:val="fr-CA"/>
        </w:rPr>
        <w:t>s</w:t>
      </w:r>
      <w:r w:rsidR="00D3597F">
        <w:rPr>
          <w:rFonts w:ascii="Roboto" w:hAnsi="Roboto"/>
          <w:color w:val="4D4D4F"/>
          <w:sz w:val="22"/>
          <w:szCs w:val="22"/>
          <w:lang w:val="fr-CA"/>
        </w:rPr>
        <w:t xml:space="preserve"> </w:t>
      </w:r>
      <w:r w:rsidR="00D3597F" w:rsidRPr="00162F3D">
        <w:rPr>
          <w:rFonts w:ascii="Roboto" w:hAnsi="Roboto"/>
          <w:color w:val="4D4D4F"/>
          <w:sz w:val="22"/>
          <w:szCs w:val="22"/>
          <w:lang w:val="fr-CA"/>
        </w:rPr>
        <w:t>le plus é</w:t>
      </w:r>
      <w:r w:rsidR="00D3597F">
        <w:rPr>
          <w:rFonts w:ascii="Roboto" w:hAnsi="Roboto"/>
          <w:color w:val="4D4D4F"/>
          <w:sz w:val="22"/>
          <w:szCs w:val="22"/>
          <w:lang w:val="fr-CA"/>
        </w:rPr>
        <w:t>loigné possible des habitations. Aussi,</w:t>
      </w:r>
      <w:r w:rsidR="00D3597F" w:rsidRPr="00162F3D">
        <w:rPr>
          <w:rFonts w:ascii="Roboto" w:hAnsi="Roboto"/>
          <w:color w:val="4D4D4F"/>
          <w:sz w:val="22"/>
          <w:szCs w:val="22"/>
          <w:lang w:val="fr-CA"/>
        </w:rPr>
        <w:t xml:space="preserve"> certain</w:t>
      </w:r>
      <w:r w:rsidR="00D3597F" w:rsidRPr="00162F3D">
        <w:rPr>
          <w:rFonts w:ascii="Roboto" w:hAnsi="Roboto" w:hint="eastAsia"/>
          <w:color w:val="4D4D4F"/>
          <w:sz w:val="22"/>
          <w:szCs w:val="22"/>
          <w:lang w:val="fr-CA"/>
        </w:rPr>
        <w:t>s</w:t>
      </w:r>
      <w:r w:rsidRPr="00162F3D">
        <w:rPr>
          <w:rFonts w:ascii="Roboto" w:hAnsi="Roboto"/>
          <w:color w:val="4D4D4F"/>
          <w:sz w:val="22"/>
          <w:szCs w:val="22"/>
          <w:lang w:val="fr-CA"/>
        </w:rPr>
        <w:t xml:space="preserve"> agriculteurs</w:t>
      </w:r>
      <w:r w:rsidR="00D3597F">
        <w:rPr>
          <w:rFonts w:ascii="Roboto" w:hAnsi="Roboto"/>
          <w:color w:val="4D4D4F"/>
          <w:sz w:val="22"/>
          <w:szCs w:val="22"/>
          <w:lang w:val="fr-CA"/>
        </w:rPr>
        <w:t xml:space="preserve"> et agricultrice</w:t>
      </w:r>
      <w:r w:rsidR="00CC23CA">
        <w:rPr>
          <w:rFonts w:ascii="Roboto" w:hAnsi="Roboto"/>
          <w:color w:val="4D4D4F"/>
          <w:sz w:val="22"/>
          <w:szCs w:val="22"/>
          <w:lang w:val="fr-CA"/>
        </w:rPr>
        <w:t>s</w:t>
      </w:r>
      <w:r w:rsidRPr="00162F3D">
        <w:rPr>
          <w:rFonts w:ascii="Roboto" w:hAnsi="Roboto"/>
          <w:color w:val="4D4D4F"/>
          <w:sz w:val="22"/>
          <w:szCs w:val="22"/>
          <w:lang w:val="fr-CA"/>
        </w:rPr>
        <w:t xml:space="preserve"> préviennent les voisins qui pourraient être directement incommodés</w:t>
      </w:r>
      <w:r w:rsidR="00CC23CA">
        <w:rPr>
          <w:rFonts w:ascii="Roboto" w:hAnsi="Roboto"/>
          <w:color w:val="4D4D4F"/>
          <w:sz w:val="22"/>
          <w:szCs w:val="22"/>
          <w:lang w:val="fr-CA"/>
        </w:rPr>
        <w:t xml:space="preserve"> </w:t>
      </w:r>
      <w:r w:rsidRPr="00162F3D">
        <w:rPr>
          <w:rFonts w:ascii="Roboto" w:hAnsi="Roboto"/>
          <w:color w:val="4D4D4F"/>
          <w:sz w:val="22"/>
          <w:szCs w:val="22"/>
          <w:lang w:val="fr-CA"/>
        </w:rPr>
        <w:t>et</w:t>
      </w:r>
      <w:r w:rsidR="00D3597F">
        <w:rPr>
          <w:rFonts w:ascii="Roboto" w:hAnsi="Roboto"/>
          <w:color w:val="4D4D4F"/>
          <w:sz w:val="22"/>
          <w:szCs w:val="22"/>
          <w:lang w:val="fr-CA"/>
        </w:rPr>
        <w:t>, lorsqu’ils le peuvent,</w:t>
      </w:r>
      <w:r w:rsidR="00CC23CA">
        <w:rPr>
          <w:rFonts w:ascii="Roboto" w:hAnsi="Roboto"/>
          <w:color w:val="4D4D4F"/>
          <w:sz w:val="22"/>
          <w:szCs w:val="22"/>
          <w:lang w:val="fr-CA"/>
        </w:rPr>
        <w:t xml:space="preserve"> </w:t>
      </w:r>
      <w:r w:rsidRPr="00162F3D">
        <w:rPr>
          <w:rFonts w:ascii="Roboto" w:hAnsi="Roboto"/>
          <w:color w:val="4D4D4F"/>
          <w:sz w:val="22"/>
          <w:szCs w:val="22"/>
          <w:lang w:val="fr-CA"/>
        </w:rPr>
        <w:t>effectue</w:t>
      </w:r>
      <w:r w:rsidR="00D3597F">
        <w:rPr>
          <w:rFonts w:ascii="Roboto" w:hAnsi="Roboto"/>
          <w:color w:val="4D4D4F"/>
          <w:sz w:val="22"/>
          <w:szCs w:val="22"/>
          <w:lang w:val="fr-CA"/>
        </w:rPr>
        <w:t>nt</w:t>
      </w:r>
      <w:r w:rsidRPr="00162F3D">
        <w:rPr>
          <w:rFonts w:ascii="Roboto" w:hAnsi="Roboto"/>
          <w:color w:val="4D4D4F"/>
          <w:sz w:val="22"/>
          <w:szCs w:val="22"/>
          <w:lang w:val="fr-CA"/>
        </w:rPr>
        <w:t xml:space="preserve"> les travaux bruyants aux champs</w:t>
      </w:r>
      <w:r w:rsidR="003477E7">
        <w:rPr>
          <w:rFonts w:ascii="Roboto" w:hAnsi="Roboto"/>
          <w:color w:val="4D4D4F"/>
          <w:sz w:val="22"/>
          <w:szCs w:val="22"/>
          <w:lang w:val="fr-CA"/>
        </w:rPr>
        <w:t xml:space="preserve"> au</w:t>
      </w:r>
      <w:r w:rsidR="00D3597F">
        <w:rPr>
          <w:rFonts w:ascii="Roboto" w:hAnsi="Roboto"/>
          <w:color w:val="4D4D4F"/>
          <w:sz w:val="22"/>
          <w:szCs w:val="22"/>
          <w:lang w:val="fr-CA"/>
        </w:rPr>
        <w:t xml:space="preserve"> </w:t>
      </w:r>
      <w:r w:rsidR="003477E7">
        <w:rPr>
          <w:rFonts w:ascii="Roboto" w:hAnsi="Roboto"/>
          <w:color w:val="4D4D4F"/>
          <w:sz w:val="22"/>
          <w:szCs w:val="22"/>
          <w:lang w:val="fr-CA"/>
        </w:rPr>
        <w:t>moment</w:t>
      </w:r>
      <w:r w:rsidR="00D3597F">
        <w:rPr>
          <w:rFonts w:ascii="Roboto" w:hAnsi="Roboto"/>
          <w:color w:val="4D4D4F"/>
          <w:sz w:val="22"/>
          <w:szCs w:val="22"/>
          <w:lang w:val="fr-CA"/>
        </w:rPr>
        <w:t xml:space="preserve"> opportun</w:t>
      </w:r>
      <w:r w:rsidRPr="00162F3D">
        <w:rPr>
          <w:rFonts w:ascii="Roboto" w:hAnsi="Roboto"/>
          <w:color w:val="4D4D4F"/>
          <w:sz w:val="22"/>
          <w:szCs w:val="22"/>
          <w:lang w:val="fr-CA"/>
        </w:rPr>
        <w:t>. Un agriculteur a aussi le devoir de respecter les normes provinciales et les règlements municipaux pour atténuer les inconvénients liés à ses activités, dont les nuisances sonores.</w:t>
      </w:r>
    </w:p>
    <w:p w14:paraId="36F72B6B" w14:textId="77777777" w:rsidR="00A2774D" w:rsidRPr="00162F3D" w:rsidRDefault="00A2774D" w:rsidP="00A2774D">
      <w:pPr>
        <w:jc w:val="both"/>
        <w:rPr>
          <w:rFonts w:ascii="Roboto" w:hAnsi="Roboto"/>
          <w:color w:val="4D4D4F"/>
          <w:sz w:val="22"/>
          <w:szCs w:val="22"/>
          <w:lang w:val="fr-CA"/>
        </w:rPr>
      </w:pPr>
    </w:p>
    <w:p w14:paraId="7741066E" w14:textId="05F6E361" w:rsidR="00A2774D" w:rsidRPr="00162F3D" w:rsidRDefault="00A2774D" w:rsidP="00A2774D">
      <w:pPr>
        <w:jc w:val="both"/>
        <w:rPr>
          <w:rFonts w:ascii="Roboto" w:hAnsi="Roboto"/>
          <w:color w:val="4D4D4F"/>
          <w:sz w:val="22"/>
          <w:szCs w:val="22"/>
          <w:lang w:val="fr-CA"/>
        </w:rPr>
      </w:pPr>
      <w:r w:rsidRPr="00162F3D">
        <w:rPr>
          <w:rFonts w:ascii="Roboto" w:hAnsi="Roboto"/>
          <w:color w:val="4D4D4F"/>
          <w:sz w:val="22"/>
          <w:szCs w:val="22"/>
          <w:lang w:val="fr-CA"/>
        </w:rPr>
        <w:t xml:space="preserve">Il est essentiel de garder à l’esprit </w:t>
      </w:r>
      <w:r w:rsidR="004E5DB2">
        <w:rPr>
          <w:rFonts w:ascii="Roboto" w:hAnsi="Roboto"/>
          <w:color w:val="4D4D4F"/>
          <w:sz w:val="22"/>
          <w:szCs w:val="22"/>
          <w:lang w:val="fr-CA"/>
        </w:rPr>
        <w:t xml:space="preserve">que les activités agricoles sont liées à </w:t>
      </w:r>
      <w:r w:rsidRPr="00162F3D">
        <w:rPr>
          <w:rFonts w:ascii="Roboto" w:hAnsi="Roboto"/>
          <w:color w:val="4D4D4F"/>
          <w:sz w:val="22"/>
          <w:szCs w:val="22"/>
          <w:lang w:val="fr-CA"/>
        </w:rPr>
        <w:t xml:space="preserve">la </w:t>
      </w:r>
      <w:r w:rsidR="004E5DB2">
        <w:rPr>
          <w:rFonts w:ascii="Roboto" w:hAnsi="Roboto"/>
          <w:color w:val="4D4D4F"/>
          <w:sz w:val="22"/>
          <w:szCs w:val="22"/>
          <w:lang w:val="fr-CA"/>
        </w:rPr>
        <w:t>météo. Le</w:t>
      </w:r>
      <w:r w:rsidRPr="00162F3D">
        <w:rPr>
          <w:rFonts w:ascii="Roboto" w:hAnsi="Roboto"/>
          <w:color w:val="4D4D4F"/>
          <w:sz w:val="22"/>
          <w:szCs w:val="22"/>
          <w:lang w:val="fr-CA"/>
        </w:rPr>
        <w:t xml:space="preserve"> travail</w:t>
      </w:r>
      <w:r w:rsidR="004E5DB2">
        <w:rPr>
          <w:rFonts w:ascii="Roboto" w:hAnsi="Roboto"/>
          <w:color w:val="4D4D4F"/>
          <w:sz w:val="22"/>
          <w:szCs w:val="22"/>
          <w:lang w:val="fr-CA"/>
        </w:rPr>
        <w:t xml:space="preserve"> des agricultrices et des agriculteurs</w:t>
      </w:r>
      <w:r w:rsidRPr="00162F3D">
        <w:rPr>
          <w:rFonts w:ascii="Roboto" w:hAnsi="Roboto"/>
          <w:color w:val="4D4D4F"/>
          <w:sz w:val="22"/>
          <w:szCs w:val="22"/>
          <w:lang w:val="fr-CA"/>
        </w:rPr>
        <w:t xml:space="preserve"> n’est pas de tout repos</w:t>
      </w:r>
      <w:r w:rsidR="004E5DB2">
        <w:rPr>
          <w:rFonts w:ascii="Roboto" w:hAnsi="Roboto"/>
          <w:color w:val="4D4D4F"/>
          <w:sz w:val="22"/>
          <w:szCs w:val="22"/>
          <w:lang w:val="fr-CA"/>
        </w:rPr>
        <w:t>.</w:t>
      </w:r>
      <w:r w:rsidR="00CC23CA">
        <w:rPr>
          <w:rFonts w:ascii="Roboto" w:hAnsi="Roboto"/>
          <w:color w:val="4D4D4F"/>
          <w:sz w:val="22"/>
          <w:szCs w:val="22"/>
          <w:lang w:val="fr-CA"/>
        </w:rPr>
        <w:t xml:space="preserve"> </w:t>
      </w:r>
      <w:r w:rsidR="004E5DB2">
        <w:rPr>
          <w:rFonts w:ascii="Roboto" w:hAnsi="Roboto"/>
          <w:color w:val="4D4D4F"/>
          <w:sz w:val="22"/>
          <w:szCs w:val="22"/>
          <w:lang w:val="fr-CA"/>
        </w:rPr>
        <w:t>C</w:t>
      </w:r>
      <w:r w:rsidRPr="00162F3D">
        <w:rPr>
          <w:rFonts w:ascii="Roboto" w:hAnsi="Roboto"/>
          <w:color w:val="4D4D4F"/>
          <w:sz w:val="22"/>
          <w:szCs w:val="22"/>
          <w:lang w:val="fr-CA"/>
        </w:rPr>
        <w:t>ohabiter dans un milieu agricole nécessite parfois de la patience et de la compréhension.</w:t>
      </w:r>
    </w:p>
    <w:p w14:paraId="6AB4AFE3" w14:textId="77777777" w:rsidR="00D8344F" w:rsidRPr="00C5714B" w:rsidRDefault="00D8344F" w:rsidP="00724C83">
      <w:pPr>
        <w:jc w:val="both"/>
        <w:rPr>
          <w:rFonts w:ascii="Roboto" w:hAnsi="Roboto"/>
          <w:color w:val="4D4D4F"/>
          <w:sz w:val="22"/>
          <w:szCs w:val="22"/>
          <w:lang w:val="fr-CA"/>
        </w:rPr>
      </w:pPr>
    </w:p>
    <w:p w14:paraId="2F87B75B" w14:textId="2DD75B73" w:rsidR="00724C83" w:rsidRDefault="00724C83" w:rsidP="00724C83">
      <w:pPr>
        <w:jc w:val="both"/>
        <w:rPr>
          <w:rFonts w:ascii="Roboto" w:hAnsi="Roboto"/>
          <w:color w:val="4D4D4F"/>
          <w:sz w:val="22"/>
          <w:szCs w:val="22"/>
          <w:lang w:val="fr-CA"/>
        </w:rPr>
      </w:pPr>
    </w:p>
    <w:p w14:paraId="39DC21D8" w14:textId="4D0B37DB" w:rsidR="00162F3D" w:rsidRDefault="00162F3D" w:rsidP="00724C83">
      <w:pPr>
        <w:jc w:val="both"/>
        <w:rPr>
          <w:rFonts w:ascii="Roboto" w:hAnsi="Roboto"/>
          <w:color w:val="4D4D4F"/>
          <w:sz w:val="22"/>
          <w:szCs w:val="22"/>
          <w:lang w:val="fr-CA"/>
        </w:rPr>
      </w:pPr>
    </w:p>
    <w:p w14:paraId="426AA4F9" w14:textId="77777777" w:rsidR="00162F3D" w:rsidRPr="00C5714B" w:rsidRDefault="00162F3D" w:rsidP="00724C83">
      <w:pPr>
        <w:jc w:val="both"/>
        <w:rPr>
          <w:rFonts w:ascii="Roboto" w:hAnsi="Roboto"/>
          <w:color w:val="4D4D4F"/>
          <w:sz w:val="22"/>
          <w:szCs w:val="22"/>
          <w:lang w:val="fr-CA"/>
        </w:rPr>
      </w:pPr>
    </w:p>
    <w:p w14:paraId="66532165" w14:textId="1E351AF3" w:rsidR="00CC23CA" w:rsidRDefault="00CC23CA" w:rsidP="00724C83">
      <w:pPr>
        <w:jc w:val="both"/>
        <w:rPr>
          <w:rFonts w:ascii="Roboto" w:hAnsi="Roboto"/>
          <w:color w:val="4D4D4F"/>
          <w:sz w:val="22"/>
          <w:szCs w:val="22"/>
          <w:lang w:val="fr-CA"/>
        </w:rPr>
      </w:pPr>
    </w:p>
    <w:p w14:paraId="7657AE65" w14:textId="1CCA5BE5" w:rsidR="00CC23CA" w:rsidRDefault="00CC23CA" w:rsidP="00724C83">
      <w:pPr>
        <w:jc w:val="both"/>
        <w:rPr>
          <w:rFonts w:ascii="Roboto" w:hAnsi="Roboto"/>
          <w:color w:val="4D4D4F"/>
          <w:sz w:val="22"/>
          <w:szCs w:val="22"/>
          <w:lang w:val="fr-CA"/>
        </w:rPr>
      </w:pPr>
    </w:p>
    <w:p w14:paraId="1A3415C5" w14:textId="77777777" w:rsidR="00CC23CA" w:rsidRPr="00C5714B" w:rsidRDefault="00CC23CA" w:rsidP="00724C83">
      <w:pPr>
        <w:jc w:val="both"/>
        <w:rPr>
          <w:rFonts w:ascii="Roboto" w:hAnsi="Roboto"/>
          <w:color w:val="4D4D4F"/>
          <w:sz w:val="22"/>
          <w:szCs w:val="22"/>
          <w:lang w:val="fr-CA"/>
        </w:rPr>
      </w:pPr>
    </w:p>
    <w:p w14:paraId="150A4238" w14:textId="459B259A" w:rsidR="008F034B" w:rsidRPr="00C5714B" w:rsidRDefault="008F034B" w:rsidP="00724C83">
      <w:pPr>
        <w:jc w:val="both"/>
        <w:rPr>
          <w:rFonts w:ascii="Roboto" w:hAnsi="Roboto"/>
          <w:color w:val="4D4D4F"/>
          <w:sz w:val="22"/>
          <w:szCs w:val="22"/>
          <w:lang w:val="fr-CA"/>
        </w:rPr>
      </w:pPr>
    </w:p>
    <w:p w14:paraId="6BFE54D1" w14:textId="77777777" w:rsidR="008F034B" w:rsidRPr="00C5714B" w:rsidRDefault="008F034B" w:rsidP="00724C83">
      <w:pPr>
        <w:jc w:val="both"/>
        <w:rPr>
          <w:rFonts w:ascii="Roboto" w:hAnsi="Roboto"/>
          <w:color w:val="4D4D4F"/>
          <w:sz w:val="22"/>
          <w:szCs w:val="22"/>
          <w:lang w:val="fr-CA"/>
        </w:rPr>
      </w:pPr>
    </w:p>
    <w:p w14:paraId="6BC3C80C" w14:textId="7EC5AA9C" w:rsidR="00724C83" w:rsidRPr="00162F3D" w:rsidRDefault="00724C83" w:rsidP="00724C83">
      <w:pPr>
        <w:jc w:val="center"/>
        <w:rPr>
          <w:rFonts w:ascii="Roboto" w:hAnsi="Roboto" w:cs="Arial"/>
          <w:sz w:val="22"/>
          <w:szCs w:val="22"/>
          <w:lang w:val="fr-CA"/>
        </w:rPr>
      </w:pPr>
      <w:r w:rsidRPr="00162F3D">
        <w:rPr>
          <w:rFonts w:ascii="Roboto" w:hAnsi="Roboto" w:cs="Arial"/>
          <w:sz w:val="22"/>
          <w:szCs w:val="22"/>
          <w:lang w:val="fr-CA"/>
        </w:rPr>
        <w:t>1</w:t>
      </w:r>
      <w:r w:rsidR="008F034B" w:rsidRPr="00162F3D">
        <w:rPr>
          <w:rFonts w:ascii="Roboto" w:hAnsi="Roboto" w:cs="Arial"/>
          <w:sz w:val="22"/>
          <w:szCs w:val="22"/>
          <w:lang w:val="fr-CA"/>
        </w:rPr>
        <w:t xml:space="preserve"> </w:t>
      </w:r>
      <w:r w:rsidRPr="00162F3D">
        <w:rPr>
          <w:rFonts w:ascii="Roboto" w:hAnsi="Roboto" w:cs="Arial"/>
          <w:sz w:val="22"/>
          <w:szCs w:val="22"/>
          <w:lang w:val="fr-CA"/>
        </w:rPr>
        <w:t>/</w:t>
      </w:r>
      <w:r w:rsidR="008F034B" w:rsidRPr="00162F3D">
        <w:rPr>
          <w:rFonts w:ascii="Roboto" w:hAnsi="Roboto" w:cs="Arial"/>
          <w:sz w:val="22"/>
          <w:szCs w:val="22"/>
          <w:lang w:val="fr-CA"/>
        </w:rPr>
        <w:t xml:space="preserve"> 2</w:t>
      </w:r>
    </w:p>
    <w:p w14:paraId="28BB246B" w14:textId="77777777" w:rsidR="00724C83" w:rsidRPr="00C5714B" w:rsidRDefault="00724C83" w:rsidP="00724C83">
      <w:pPr>
        <w:jc w:val="both"/>
        <w:rPr>
          <w:rFonts w:ascii="Roboto" w:hAnsi="Roboto"/>
          <w:b/>
          <w:color w:val="4D4D4F"/>
          <w:sz w:val="22"/>
          <w:szCs w:val="22"/>
          <w:lang w:val="fr-CA"/>
        </w:rPr>
      </w:pPr>
    </w:p>
    <w:p w14:paraId="3AB06417" w14:textId="77777777" w:rsidR="00724C83" w:rsidRPr="00C5714B" w:rsidRDefault="00724C83" w:rsidP="00724C83">
      <w:pPr>
        <w:jc w:val="both"/>
        <w:rPr>
          <w:rFonts w:ascii="Roboto" w:hAnsi="Roboto"/>
          <w:b/>
          <w:color w:val="4D4D4F"/>
          <w:sz w:val="22"/>
          <w:szCs w:val="22"/>
          <w:lang w:val="fr-CA"/>
        </w:rPr>
      </w:pPr>
    </w:p>
    <w:p w14:paraId="426A1491" w14:textId="77777777" w:rsidR="00724C83" w:rsidRPr="00C5714B" w:rsidRDefault="00724C83" w:rsidP="00724C83">
      <w:pPr>
        <w:jc w:val="both"/>
        <w:rPr>
          <w:rFonts w:ascii="Roboto" w:hAnsi="Roboto"/>
          <w:b/>
          <w:color w:val="4D4D4F"/>
          <w:sz w:val="22"/>
          <w:szCs w:val="22"/>
          <w:lang w:val="fr-CA"/>
        </w:rPr>
      </w:pPr>
    </w:p>
    <w:p w14:paraId="77D072FD" w14:textId="77777777" w:rsidR="00724C83" w:rsidRPr="00C5714B" w:rsidRDefault="00724C83" w:rsidP="00724C83">
      <w:pPr>
        <w:jc w:val="both"/>
        <w:rPr>
          <w:rFonts w:ascii="Roboto" w:hAnsi="Roboto"/>
          <w:b/>
          <w:color w:val="4D4D4F"/>
          <w:sz w:val="22"/>
          <w:szCs w:val="22"/>
          <w:lang w:val="fr-CA"/>
        </w:rPr>
      </w:pPr>
    </w:p>
    <w:p w14:paraId="21268027" w14:textId="77777777" w:rsidR="008F034B" w:rsidRPr="00C5714B" w:rsidRDefault="008F034B" w:rsidP="00724C83">
      <w:pPr>
        <w:jc w:val="both"/>
        <w:rPr>
          <w:rFonts w:ascii="Roboto" w:hAnsi="Roboto"/>
          <w:color w:val="4D4D4F"/>
          <w:sz w:val="22"/>
          <w:szCs w:val="22"/>
          <w:lang w:val="fr-CA"/>
        </w:rPr>
      </w:pPr>
    </w:p>
    <w:p w14:paraId="107E910F" w14:textId="77777777" w:rsidR="00525DB6" w:rsidRPr="00C5714B" w:rsidRDefault="00525DB6" w:rsidP="00724C83">
      <w:pPr>
        <w:jc w:val="both"/>
        <w:rPr>
          <w:rFonts w:ascii="Roboto" w:hAnsi="Roboto"/>
          <w:color w:val="4D4D4F"/>
          <w:sz w:val="22"/>
          <w:szCs w:val="22"/>
          <w:lang w:val="fr-CA"/>
        </w:rPr>
      </w:pPr>
    </w:p>
    <w:p w14:paraId="18F7C588" w14:textId="77777777" w:rsidR="00961DFC" w:rsidRPr="00C5714B" w:rsidRDefault="00961DFC" w:rsidP="00724C83">
      <w:pPr>
        <w:jc w:val="both"/>
        <w:rPr>
          <w:rFonts w:ascii="Roboto" w:hAnsi="Roboto"/>
          <w:color w:val="4D4D4F"/>
          <w:sz w:val="22"/>
          <w:szCs w:val="22"/>
          <w:lang w:val="fr-CA"/>
        </w:rPr>
      </w:pPr>
    </w:p>
    <w:p w14:paraId="5EFB533C" w14:textId="126D0FB2" w:rsidR="00724C83" w:rsidRPr="00C5714B" w:rsidRDefault="00DC2D4C" w:rsidP="00724C83">
      <w:pPr>
        <w:jc w:val="both"/>
        <w:rPr>
          <w:rFonts w:ascii="Roboto" w:hAnsi="Roboto"/>
          <w:color w:val="4D4D4F"/>
          <w:sz w:val="22"/>
          <w:szCs w:val="22"/>
          <w:lang w:val="fr-CA"/>
        </w:rPr>
      </w:pPr>
      <w:r w:rsidRPr="00C5714B">
        <w:rPr>
          <w:rFonts w:ascii="Roboto" w:hAnsi="Roboto"/>
          <w:color w:val="4D4D4F"/>
          <w:sz w:val="22"/>
          <w:szCs w:val="22"/>
          <w:lang w:val="fr-CA"/>
        </w:rPr>
        <w:t>Rappelons que le projet de cohabitation harmonieuse en zone agricole est d</w:t>
      </w:r>
      <w:r w:rsidR="008F034B" w:rsidRPr="00C5714B">
        <w:rPr>
          <w:rFonts w:ascii="Roboto" w:hAnsi="Roboto"/>
          <w:color w:val="4D4D4F"/>
          <w:sz w:val="22"/>
          <w:szCs w:val="22"/>
          <w:lang w:val="fr-CA"/>
        </w:rPr>
        <w:t>’</w:t>
      </w:r>
      <w:r w:rsidRPr="00C5714B">
        <w:rPr>
          <w:rFonts w:ascii="Roboto" w:hAnsi="Roboto"/>
          <w:color w:val="4D4D4F"/>
          <w:sz w:val="22"/>
          <w:szCs w:val="22"/>
          <w:lang w:val="fr-CA"/>
        </w:rPr>
        <w:t>envergure régionale. Il a pour objectif de favoriser le vivre ensemble et le dialogue entre les producteurs agricoles et les résidents. Les différents partenaires veulent démystifier les croyances, atténuer les contrariétés et aborder les enjeux liés au travail agricole. Il est important pour les instigateurs de ce projet de faire ressortir la multifonctionnalité de la zone agricole comme lieu de vie, de travail et de loisir.</w:t>
      </w:r>
    </w:p>
    <w:p w14:paraId="40063D71" w14:textId="77777777" w:rsidR="00724C83" w:rsidRPr="00C5714B" w:rsidRDefault="00724C83" w:rsidP="00724C83">
      <w:pPr>
        <w:jc w:val="both"/>
        <w:rPr>
          <w:rFonts w:ascii="Roboto" w:hAnsi="Roboto"/>
          <w:b/>
          <w:sz w:val="22"/>
          <w:szCs w:val="22"/>
          <w:lang w:val="fr-CA"/>
        </w:rPr>
      </w:pPr>
    </w:p>
    <w:p w14:paraId="184EF7C5" w14:textId="4A6FFA82" w:rsidR="00724C83" w:rsidRPr="00C5714B" w:rsidRDefault="00724C83" w:rsidP="00724C83">
      <w:pPr>
        <w:jc w:val="both"/>
        <w:rPr>
          <w:rFonts w:ascii="Roboto" w:hAnsi="Roboto"/>
          <w:b/>
          <w:sz w:val="22"/>
          <w:szCs w:val="22"/>
          <w:lang w:val="fr-CA"/>
        </w:rPr>
      </w:pPr>
      <w:r w:rsidRPr="00C5714B">
        <w:rPr>
          <w:rFonts w:ascii="Roboto" w:hAnsi="Roboto"/>
          <w:b/>
          <w:sz w:val="22"/>
          <w:szCs w:val="22"/>
          <w:lang w:val="fr-CA"/>
        </w:rPr>
        <w:t>Au sujet des partenaires</w:t>
      </w:r>
    </w:p>
    <w:p w14:paraId="387D503F" w14:textId="1FCD0DFD" w:rsidR="008F034B" w:rsidRPr="00C5714B" w:rsidRDefault="008F034B" w:rsidP="008F034B">
      <w:pPr>
        <w:jc w:val="both"/>
        <w:rPr>
          <w:rFonts w:ascii="Roboto" w:hAnsi="Roboto"/>
          <w:color w:val="4D4D4F"/>
          <w:sz w:val="22"/>
          <w:szCs w:val="22"/>
          <w:lang w:val="fr-CA"/>
        </w:rPr>
      </w:pPr>
      <w:r w:rsidRPr="00C5714B">
        <w:rPr>
          <w:rFonts w:ascii="Roboto" w:hAnsi="Roboto"/>
          <w:color w:val="4D4D4F"/>
          <w:sz w:val="22"/>
          <w:szCs w:val="22"/>
          <w:lang w:val="fr-CA"/>
        </w:rPr>
        <w:t>Les partenaires du projet sont : les MRC d’Acton, de Beauharnois-Salaberry, de Brome-Missisquoi, du Haut-Richelieu, du Haut-Saint-Laurent, des Jardins-de-</w:t>
      </w:r>
      <w:proofErr w:type="spellStart"/>
      <w:r w:rsidRPr="00C5714B">
        <w:rPr>
          <w:rFonts w:ascii="Roboto" w:hAnsi="Roboto"/>
          <w:color w:val="4D4D4F"/>
          <w:sz w:val="22"/>
          <w:szCs w:val="22"/>
          <w:lang w:val="fr-CA"/>
        </w:rPr>
        <w:t>Napierville</w:t>
      </w:r>
      <w:proofErr w:type="spellEnd"/>
      <w:r w:rsidRPr="00C5714B">
        <w:rPr>
          <w:rFonts w:ascii="Roboto" w:hAnsi="Roboto"/>
          <w:color w:val="4D4D4F"/>
          <w:sz w:val="22"/>
          <w:szCs w:val="22"/>
          <w:lang w:val="fr-CA"/>
        </w:rPr>
        <w:t>, de La Haute-Yamaska, de Marguerite-D’Youville, des Maskoutains, de Pierre-De Saurel, de Roussillon, de Rouville et de la Vallée-du-Richelieu, l’agglomération de Longueuil, la Fédération de l’UPA de la Montérégie (FUPAM) et la Direction régionale de la Montérégie du MAPAQ. Ces organismes mettent en commun les ressources et les efforts afin de se doter de stratégies et d’outils permettant d’assurer une portée de rayonnement régionale à cette campagne de sensibilisation. Ce projet a été financé par le MAPAQ dans le cadre du programme Territoires : priorités bioalimentaires</w:t>
      </w:r>
      <w:r w:rsidRPr="00C5714B">
        <w:rPr>
          <w:rFonts w:ascii="Roboto" w:hAnsi="Roboto" w:cs="Arial"/>
          <w:color w:val="4D4D4F"/>
          <w:sz w:val="22"/>
          <w:szCs w:val="22"/>
          <w:shd w:val="clear" w:color="auto" w:fill="FAF9F8"/>
          <w:lang w:val="fr-CA"/>
        </w:rPr>
        <w:t xml:space="preserve"> et il </w:t>
      </w:r>
      <w:r w:rsidRPr="00C5714B">
        <w:rPr>
          <w:rFonts w:ascii="Roboto" w:hAnsi="Roboto"/>
          <w:color w:val="4D4D4F"/>
          <w:sz w:val="22"/>
          <w:szCs w:val="22"/>
          <w:lang w:val="fr-CA"/>
        </w:rPr>
        <w:t>se poursuivra jusqu’au mois d’octobre 2021.</w:t>
      </w:r>
    </w:p>
    <w:p w14:paraId="102A92DB" w14:textId="77777777" w:rsidR="00675059" w:rsidRPr="00C5714B" w:rsidRDefault="00675059" w:rsidP="00675059">
      <w:pPr>
        <w:jc w:val="both"/>
        <w:rPr>
          <w:rFonts w:ascii="Roboto" w:hAnsi="Roboto"/>
          <w:sz w:val="22"/>
          <w:szCs w:val="22"/>
          <w:lang w:val="fr-CA"/>
        </w:rPr>
      </w:pPr>
    </w:p>
    <w:p w14:paraId="3C679ABB" w14:textId="7F70F444" w:rsidR="00675059" w:rsidRPr="00C5714B" w:rsidRDefault="00675059" w:rsidP="00675059">
      <w:pPr>
        <w:jc w:val="center"/>
        <w:rPr>
          <w:rFonts w:ascii="Roboto" w:hAnsi="Roboto"/>
          <w:sz w:val="22"/>
          <w:szCs w:val="22"/>
          <w:lang w:val="fr-CA"/>
        </w:rPr>
      </w:pPr>
      <w:r w:rsidRPr="00C5714B">
        <w:rPr>
          <w:rFonts w:ascii="Roboto" w:hAnsi="Roboto"/>
          <w:sz w:val="22"/>
          <w:szCs w:val="22"/>
          <w:lang w:val="fr-CA"/>
        </w:rPr>
        <w:t>-</w:t>
      </w:r>
      <w:r w:rsidR="00525DB6" w:rsidRPr="00C5714B">
        <w:rPr>
          <w:rFonts w:ascii="Roboto" w:hAnsi="Roboto"/>
          <w:sz w:val="22"/>
          <w:szCs w:val="22"/>
          <w:lang w:val="fr-CA"/>
        </w:rPr>
        <w:t xml:space="preserve"> </w:t>
      </w:r>
      <w:r w:rsidRPr="00C5714B">
        <w:rPr>
          <w:rFonts w:ascii="Roboto" w:hAnsi="Roboto"/>
          <w:sz w:val="22"/>
          <w:szCs w:val="22"/>
          <w:lang w:val="fr-CA"/>
        </w:rPr>
        <w:t>30</w:t>
      </w:r>
      <w:r w:rsidR="00525DB6" w:rsidRPr="00C5714B">
        <w:rPr>
          <w:rFonts w:ascii="Roboto" w:hAnsi="Roboto"/>
          <w:sz w:val="22"/>
          <w:szCs w:val="22"/>
          <w:lang w:val="fr-CA"/>
        </w:rPr>
        <w:t xml:space="preserve"> </w:t>
      </w:r>
      <w:r w:rsidRPr="00C5714B">
        <w:rPr>
          <w:rFonts w:ascii="Roboto" w:hAnsi="Roboto"/>
          <w:sz w:val="22"/>
          <w:szCs w:val="22"/>
          <w:lang w:val="fr-CA"/>
        </w:rPr>
        <w:t>-</w:t>
      </w:r>
    </w:p>
    <w:p w14:paraId="7B16A3AA" w14:textId="094DFEC9" w:rsidR="00F32FBD" w:rsidRPr="00C5714B" w:rsidRDefault="00F32FBD" w:rsidP="00F32FBD">
      <w:pPr>
        <w:rPr>
          <w:rFonts w:ascii="Roboto" w:hAnsi="Roboto"/>
          <w:sz w:val="22"/>
          <w:szCs w:val="22"/>
          <w:u w:val="single"/>
          <w:lang w:val="fr-CA"/>
        </w:rPr>
      </w:pPr>
      <w:r w:rsidRPr="00C5714B">
        <w:rPr>
          <w:rFonts w:ascii="Roboto" w:hAnsi="Roboto"/>
          <w:sz w:val="22"/>
          <w:szCs w:val="22"/>
          <w:u w:val="single"/>
          <w:lang w:val="fr-CA"/>
        </w:rPr>
        <w:t>Sources :</w:t>
      </w:r>
    </w:p>
    <w:p w14:paraId="71EEB14F" w14:textId="77777777" w:rsidR="004409B4" w:rsidRPr="00A60049" w:rsidRDefault="004409B4" w:rsidP="004409B4">
      <w:pPr>
        <w:rPr>
          <w:rFonts w:ascii="Roboto" w:hAnsi="Roboto"/>
          <w:sz w:val="20"/>
          <w:szCs w:val="20"/>
          <w:lang w:val="fr-CA"/>
        </w:rPr>
      </w:pPr>
      <w:r w:rsidRPr="00A60049">
        <w:rPr>
          <w:rFonts w:ascii="Roboto" w:hAnsi="Roboto"/>
          <w:sz w:val="20"/>
          <w:szCs w:val="20"/>
          <w:lang w:val="fr-CA"/>
        </w:rPr>
        <w:t>Projet de Cohabitation :</w:t>
      </w:r>
    </w:p>
    <w:p w14:paraId="6D151EF4" w14:textId="77777777" w:rsidR="004409B4" w:rsidRPr="00A60049" w:rsidRDefault="004409B4" w:rsidP="004409B4">
      <w:pPr>
        <w:rPr>
          <w:rFonts w:ascii="Roboto" w:hAnsi="Roboto"/>
          <w:sz w:val="20"/>
          <w:szCs w:val="20"/>
          <w:lang w:val="fr-CA"/>
        </w:rPr>
      </w:pPr>
      <w:r w:rsidRPr="00A60049">
        <w:rPr>
          <w:rFonts w:ascii="Roboto" w:hAnsi="Roboto"/>
          <w:sz w:val="20"/>
          <w:szCs w:val="20"/>
          <w:lang w:val="fr-CA"/>
        </w:rPr>
        <w:t>Caroline Deschamps, Fédération de l’UPA de la Montérégie (FUPAM)</w:t>
      </w:r>
    </w:p>
    <w:p w14:paraId="5E516F33" w14:textId="77777777" w:rsidR="004409B4" w:rsidRPr="00A60049" w:rsidRDefault="004409B4" w:rsidP="004409B4">
      <w:pPr>
        <w:rPr>
          <w:rFonts w:ascii="Roboto" w:hAnsi="Roboto"/>
          <w:sz w:val="20"/>
          <w:szCs w:val="20"/>
          <w:lang w:val="fr-CA"/>
        </w:rPr>
      </w:pPr>
      <w:r w:rsidRPr="00A60049">
        <w:rPr>
          <w:rFonts w:ascii="Roboto" w:hAnsi="Roboto"/>
          <w:sz w:val="20"/>
          <w:szCs w:val="20"/>
          <w:lang w:val="fr-CA"/>
        </w:rPr>
        <w:t xml:space="preserve">450 774-9154, poste 5227  </w:t>
      </w:r>
      <w:hyperlink r:id="rId10" w:history="1">
        <w:r w:rsidRPr="00A60049">
          <w:rPr>
            <w:rStyle w:val="Lienhypertexte"/>
            <w:rFonts w:ascii="Roboto" w:hAnsi="Roboto"/>
            <w:sz w:val="20"/>
            <w:szCs w:val="20"/>
            <w:lang w:val="fr-CA"/>
          </w:rPr>
          <w:t>cdeschamps@upa.qc.ca</w:t>
        </w:r>
      </w:hyperlink>
    </w:p>
    <w:p w14:paraId="7523DB67" w14:textId="77777777" w:rsidR="004409B4" w:rsidRPr="00A60049" w:rsidRDefault="004409B4" w:rsidP="004409B4">
      <w:pPr>
        <w:rPr>
          <w:rFonts w:ascii="Roboto" w:hAnsi="Roboto"/>
          <w:sz w:val="20"/>
          <w:szCs w:val="20"/>
          <w:lang w:val="fr-CA"/>
        </w:rPr>
      </w:pPr>
    </w:p>
    <w:p w14:paraId="7BA5037D" w14:textId="77777777" w:rsidR="004409B4" w:rsidRPr="00A60049" w:rsidRDefault="004409B4" w:rsidP="004409B4">
      <w:pPr>
        <w:rPr>
          <w:rFonts w:ascii="Roboto" w:hAnsi="Roboto"/>
          <w:sz w:val="20"/>
          <w:szCs w:val="20"/>
          <w:lang w:val="fr-CA"/>
        </w:rPr>
      </w:pPr>
      <w:r w:rsidRPr="00A60049">
        <w:rPr>
          <w:rFonts w:ascii="Roboto" w:hAnsi="Roboto"/>
          <w:sz w:val="20"/>
          <w:szCs w:val="20"/>
          <w:lang w:val="fr-CA"/>
        </w:rPr>
        <w:t>Éléments promotionnels de la campagne de sensibilisation :</w:t>
      </w:r>
    </w:p>
    <w:p w14:paraId="0483C308" w14:textId="77777777" w:rsidR="004409B4" w:rsidRPr="00A60049" w:rsidRDefault="004409B4" w:rsidP="004409B4">
      <w:pPr>
        <w:rPr>
          <w:rFonts w:ascii="Roboto" w:hAnsi="Roboto"/>
          <w:sz w:val="20"/>
          <w:szCs w:val="20"/>
          <w:lang w:val="fr-CA"/>
        </w:rPr>
      </w:pPr>
      <w:r w:rsidRPr="00A60049">
        <w:rPr>
          <w:rFonts w:ascii="Roboto" w:hAnsi="Roboto"/>
          <w:sz w:val="20"/>
          <w:szCs w:val="20"/>
          <w:lang w:val="fr-CA"/>
        </w:rPr>
        <w:t>Brigitte Marcotte, Expansion PME</w:t>
      </w:r>
    </w:p>
    <w:p w14:paraId="4DDDBDAE" w14:textId="77777777" w:rsidR="004409B4" w:rsidRPr="00A60049" w:rsidRDefault="004409B4" w:rsidP="004409B4">
      <w:pPr>
        <w:rPr>
          <w:rFonts w:ascii="Roboto" w:hAnsi="Roboto"/>
          <w:sz w:val="20"/>
          <w:szCs w:val="20"/>
          <w:lang w:val="fr-CA"/>
        </w:rPr>
      </w:pPr>
      <w:r w:rsidRPr="00A60049">
        <w:rPr>
          <w:rFonts w:ascii="Roboto" w:hAnsi="Roboto"/>
          <w:sz w:val="20"/>
          <w:szCs w:val="20"/>
          <w:lang w:val="fr-CA"/>
        </w:rPr>
        <w:t xml:space="preserve">450 446-2880, poste 2703  </w:t>
      </w:r>
      <w:hyperlink r:id="rId11" w:history="1">
        <w:r w:rsidRPr="00A60049">
          <w:rPr>
            <w:rStyle w:val="Lienhypertexte"/>
            <w:rFonts w:ascii="Roboto" w:hAnsi="Roboto"/>
            <w:sz w:val="20"/>
            <w:szCs w:val="20"/>
            <w:lang w:val="fr-CA"/>
          </w:rPr>
          <w:t>bmarcotte@expansionpme.org</w:t>
        </w:r>
      </w:hyperlink>
    </w:p>
    <w:p w14:paraId="51D6729E" w14:textId="3F39F489" w:rsidR="00724C83" w:rsidRPr="00C5714B" w:rsidRDefault="008F068E">
      <w:pPr>
        <w:rPr>
          <w:rFonts w:ascii="Roboto" w:hAnsi="Roboto"/>
          <w:sz w:val="22"/>
          <w:szCs w:val="22"/>
          <w:lang w:val="fr-CA"/>
        </w:rPr>
      </w:pPr>
      <w:r w:rsidRPr="00C5714B">
        <w:rPr>
          <w:rFonts w:ascii="Roboto" w:hAnsi="Roboto"/>
          <w:noProof/>
          <w:sz w:val="22"/>
          <w:szCs w:val="22"/>
          <w:lang w:val="fr-CA" w:eastAsia="fr-CA"/>
        </w:rPr>
        <w:drawing>
          <wp:anchor distT="0" distB="0" distL="114300" distR="114300" simplePos="0" relativeHeight="251658240" behindDoc="0" locked="0" layoutInCell="1" allowOverlap="1" wp14:anchorId="7E124F79" wp14:editId="7749FC6A">
            <wp:simplePos x="0" y="0"/>
            <wp:positionH relativeFrom="column">
              <wp:posOffset>1145223</wp:posOffset>
            </wp:positionH>
            <wp:positionV relativeFrom="paragraph">
              <wp:posOffset>132431</wp:posOffset>
            </wp:positionV>
            <wp:extent cx="3837932" cy="1995724"/>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stretch>
                      <a:fillRect/>
                    </a:stretch>
                  </pic:blipFill>
                  <pic:spPr>
                    <a:xfrm>
                      <a:off x="0" y="0"/>
                      <a:ext cx="3837932" cy="1995724"/>
                    </a:xfrm>
                    <a:prstGeom prst="rect">
                      <a:avLst/>
                    </a:prstGeom>
                  </pic:spPr>
                </pic:pic>
              </a:graphicData>
            </a:graphic>
            <wp14:sizeRelH relativeFrom="page">
              <wp14:pctWidth>0</wp14:pctWidth>
            </wp14:sizeRelH>
            <wp14:sizeRelV relativeFrom="page">
              <wp14:pctHeight>0</wp14:pctHeight>
            </wp14:sizeRelV>
          </wp:anchor>
        </w:drawing>
      </w:r>
    </w:p>
    <w:p w14:paraId="1BC1F635" w14:textId="415A45F1" w:rsidR="008F068E" w:rsidRPr="00C5714B" w:rsidRDefault="008F068E">
      <w:pPr>
        <w:rPr>
          <w:rFonts w:ascii="Roboto" w:hAnsi="Roboto"/>
          <w:sz w:val="22"/>
          <w:szCs w:val="22"/>
          <w:lang w:val="fr-CA"/>
        </w:rPr>
      </w:pPr>
    </w:p>
    <w:p w14:paraId="3D53ED9F" w14:textId="7B121DC1" w:rsidR="00525DB6" w:rsidRPr="00C5714B" w:rsidRDefault="00525DB6">
      <w:pPr>
        <w:rPr>
          <w:rFonts w:ascii="Roboto" w:hAnsi="Roboto"/>
          <w:sz w:val="22"/>
          <w:szCs w:val="22"/>
          <w:lang w:val="fr-CA"/>
        </w:rPr>
      </w:pPr>
    </w:p>
    <w:p w14:paraId="72494AB0" w14:textId="77777777" w:rsidR="008F068E" w:rsidRPr="00C5714B" w:rsidRDefault="008F068E" w:rsidP="00F32FBD">
      <w:pPr>
        <w:jc w:val="center"/>
        <w:rPr>
          <w:rFonts w:ascii="Roboto" w:hAnsi="Roboto" w:cs="Arial"/>
          <w:sz w:val="22"/>
          <w:szCs w:val="22"/>
          <w:lang w:val="fr-CA"/>
        </w:rPr>
      </w:pPr>
    </w:p>
    <w:p w14:paraId="0DB9E5A3" w14:textId="77777777" w:rsidR="008F068E" w:rsidRPr="00C5714B" w:rsidRDefault="008F068E" w:rsidP="00F32FBD">
      <w:pPr>
        <w:jc w:val="center"/>
        <w:rPr>
          <w:rFonts w:ascii="Roboto" w:hAnsi="Roboto" w:cs="Arial"/>
          <w:sz w:val="22"/>
          <w:szCs w:val="22"/>
          <w:lang w:val="fr-CA"/>
        </w:rPr>
      </w:pPr>
    </w:p>
    <w:p w14:paraId="5D1BA5EF" w14:textId="77777777" w:rsidR="008F068E" w:rsidRPr="00C5714B" w:rsidRDefault="008F068E" w:rsidP="00F32FBD">
      <w:pPr>
        <w:jc w:val="center"/>
        <w:rPr>
          <w:rFonts w:ascii="Roboto" w:hAnsi="Roboto" w:cs="Arial"/>
          <w:sz w:val="22"/>
          <w:szCs w:val="22"/>
          <w:lang w:val="fr-CA"/>
        </w:rPr>
      </w:pPr>
    </w:p>
    <w:p w14:paraId="54C64CB8" w14:textId="77777777" w:rsidR="008F068E" w:rsidRPr="00C5714B" w:rsidRDefault="008F068E" w:rsidP="00F32FBD">
      <w:pPr>
        <w:jc w:val="center"/>
        <w:rPr>
          <w:rFonts w:ascii="Roboto" w:hAnsi="Roboto" w:cs="Arial"/>
          <w:sz w:val="22"/>
          <w:szCs w:val="22"/>
          <w:lang w:val="fr-CA"/>
        </w:rPr>
      </w:pPr>
    </w:p>
    <w:p w14:paraId="26214B6A" w14:textId="77777777" w:rsidR="008F068E" w:rsidRPr="00C5714B" w:rsidRDefault="008F068E" w:rsidP="00F32FBD">
      <w:pPr>
        <w:jc w:val="center"/>
        <w:rPr>
          <w:rFonts w:ascii="Roboto" w:hAnsi="Roboto" w:cs="Arial"/>
          <w:sz w:val="22"/>
          <w:szCs w:val="22"/>
          <w:lang w:val="fr-CA"/>
        </w:rPr>
      </w:pPr>
    </w:p>
    <w:p w14:paraId="31659D79" w14:textId="77777777" w:rsidR="008F068E" w:rsidRPr="00C5714B" w:rsidRDefault="008F068E" w:rsidP="00F32FBD">
      <w:pPr>
        <w:jc w:val="center"/>
        <w:rPr>
          <w:rFonts w:ascii="Roboto" w:hAnsi="Roboto" w:cs="Arial"/>
          <w:sz w:val="22"/>
          <w:szCs w:val="22"/>
          <w:lang w:val="fr-CA"/>
        </w:rPr>
      </w:pPr>
    </w:p>
    <w:p w14:paraId="7BB10232" w14:textId="77777777" w:rsidR="008F068E" w:rsidRPr="00C5714B" w:rsidRDefault="008F068E" w:rsidP="00F32FBD">
      <w:pPr>
        <w:jc w:val="center"/>
        <w:rPr>
          <w:rFonts w:ascii="Roboto" w:hAnsi="Roboto" w:cs="Arial"/>
          <w:sz w:val="22"/>
          <w:szCs w:val="22"/>
          <w:lang w:val="fr-CA"/>
        </w:rPr>
      </w:pPr>
    </w:p>
    <w:p w14:paraId="47FCF127" w14:textId="77777777" w:rsidR="008F068E" w:rsidRPr="00C5714B" w:rsidRDefault="008F068E" w:rsidP="00F32FBD">
      <w:pPr>
        <w:jc w:val="center"/>
        <w:rPr>
          <w:rFonts w:ascii="Roboto" w:hAnsi="Roboto" w:cs="Arial"/>
          <w:sz w:val="22"/>
          <w:szCs w:val="22"/>
          <w:lang w:val="fr-CA"/>
        </w:rPr>
      </w:pPr>
    </w:p>
    <w:p w14:paraId="4959E671" w14:textId="77777777" w:rsidR="008F068E" w:rsidRPr="00C5714B" w:rsidRDefault="008F068E" w:rsidP="00F32FBD">
      <w:pPr>
        <w:jc w:val="center"/>
        <w:rPr>
          <w:rFonts w:ascii="Roboto" w:hAnsi="Roboto" w:cs="Arial"/>
          <w:sz w:val="22"/>
          <w:szCs w:val="22"/>
          <w:lang w:val="fr-CA"/>
        </w:rPr>
      </w:pPr>
    </w:p>
    <w:p w14:paraId="7219CEBB" w14:textId="77777777" w:rsidR="008F068E" w:rsidRPr="00C5714B" w:rsidRDefault="008F068E" w:rsidP="00F32FBD">
      <w:pPr>
        <w:jc w:val="center"/>
        <w:rPr>
          <w:rFonts w:ascii="Roboto" w:hAnsi="Roboto" w:cs="Arial"/>
          <w:sz w:val="22"/>
          <w:szCs w:val="22"/>
          <w:lang w:val="fr-CA"/>
        </w:rPr>
      </w:pPr>
    </w:p>
    <w:p w14:paraId="6986526D" w14:textId="1EE9B482" w:rsidR="000D1044" w:rsidRPr="00246835" w:rsidRDefault="00F32FBD" w:rsidP="00F32FBD">
      <w:pPr>
        <w:jc w:val="center"/>
        <w:rPr>
          <w:rFonts w:ascii="Roboto" w:hAnsi="Roboto" w:cs="Arial"/>
          <w:sz w:val="22"/>
          <w:szCs w:val="22"/>
          <w:lang w:val="fr-CA"/>
        </w:rPr>
      </w:pPr>
      <w:r w:rsidRPr="00246835">
        <w:rPr>
          <w:rFonts w:ascii="Roboto" w:hAnsi="Roboto" w:cs="Arial"/>
          <w:sz w:val="22"/>
          <w:szCs w:val="22"/>
          <w:lang w:val="fr-CA"/>
        </w:rPr>
        <w:t>2</w:t>
      </w:r>
      <w:r w:rsidR="008F034B" w:rsidRPr="00246835">
        <w:rPr>
          <w:rFonts w:ascii="Roboto" w:hAnsi="Roboto" w:cs="Arial"/>
          <w:sz w:val="22"/>
          <w:szCs w:val="22"/>
          <w:lang w:val="fr-CA"/>
        </w:rPr>
        <w:t xml:space="preserve"> </w:t>
      </w:r>
      <w:r w:rsidRPr="00246835">
        <w:rPr>
          <w:rFonts w:ascii="Roboto" w:hAnsi="Roboto" w:cs="Arial"/>
          <w:sz w:val="22"/>
          <w:szCs w:val="22"/>
          <w:lang w:val="fr-CA"/>
        </w:rPr>
        <w:t>/</w:t>
      </w:r>
      <w:r w:rsidR="008F034B" w:rsidRPr="00246835">
        <w:rPr>
          <w:rFonts w:ascii="Roboto" w:hAnsi="Roboto" w:cs="Arial"/>
          <w:sz w:val="22"/>
          <w:szCs w:val="22"/>
          <w:lang w:val="fr-CA"/>
        </w:rPr>
        <w:t xml:space="preserve"> </w:t>
      </w:r>
      <w:r w:rsidRPr="00246835">
        <w:rPr>
          <w:rFonts w:ascii="Roboto" w:hAnsi="Roboto" w:cs="Arial"/>
          <w:sz w:val="22"/>
          <w:szCs w:val="22"/>
          <w:lang w:val="fr-CA"/>
        </w:rPr>
        <w:t>2</w:t>
      </w:r>
    </w:p>
    <w:sectPr w:rsidR="000D1044" w:rsidRPr="00246835" w:rsidSect="00724C83">
      <w:headerReference w:type="default" r:id="rId13"/>
      <w:pgSz w:w="12240" w:h="15840"/>
      <w:pgMar w:top="1985"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B601" w14:textId="77777777" w:rsidR="007A3A01" w:rsidRDefault="007A3A01" w:rsidP="00B16AEA">
      <w:r>
        <w:separator/>
      </w:r>
    </w:p>
  </w:endnote>
  <w:endnote w:type="continuationSeparator" w:id="0">
    <w:p w14:paraId="01F9B85E" w14:textId="77777777" w:rsidR="007A3A01" w:rsidRDefault="007A3A01"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2F88" w14:textId="77777777" w:rsidR="007A3A01" w:rsidRDefault="007A3A01" w:rsidP="00B16AEA">
      <w:r>
        <w:separator/>
      </w:r>
    </w:p>
  </w:footnote>
  <w:footnote w:type="continuationSeparator" w:id="0">
    <w:p w14:paraId="5C6D8098" w14:textId="77777777" w:rsidR="007A3A01" w:rsidRDefault="007A3A01"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B5B" w14:textId="77777777" w:rsidR="00B16AEA" w:rsidRDefault="00B16AEA">
    <w:pPr>
      <w:pStyle w:val="En-tte"/>
    </w:pPr>
    <w:r>
      <w:rPr>
        <w:rFonts w:hint="eastAsia"/>
        <w:noProof/>
        <w:lang w:val="fr-CA" w:eastAsia="fr-CA"/>
      </w:rPr>
      <w:drawing>
        <wp:anchor distT="0" distB="0" distL="114300" distR="114300" simplePos="0" relativeHeight="251657216" behindDoc="1" locked="0" layoutInCell="1" allowOverlap="1" wp14:anchorId="0A1A8B31" wp14:editId="375A84CF">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EA"/>
    <w:rsid w:val="00002A39"/>
    <w:rsid w:val="0004732C"/>
    <w:rsid w:val="000733EE"/>
    <w:rsid w:val="000A355D"/>
    <w:rsid w:val="000D1044"/>
    <w:rsid w:val="000D4F57"/>
    <w:rsid w:val="00162F3D"/>
    <w:rsid w:val="00180CA4"/>
    <w:rsid w:val="001B6007"/>
    <w:rsid w:val="002115EC"/>
    <w:rsid w:val="00246835"/>
    <w:rsid w:val="00294426"/>
    <w:rsid w:val="002A2325"/>
    <w:rsid w:val="002F6C2F"/>
    <w:rsid w:val="00340B16"/>
    <w:rsid w:val="003477E7"/>
    <w:rsid w:val="0037694D"/>
    <w:rsid w:val="003B7F86"/>
    <w:rsid w:val="003D7569"/>
    <w:rsid w:val="00414A9D"/>
    <w:rsid w:val="004409B4"/>
    <w:rsid w:val="00445B6B"/>
    <w:rsid w:val="00483FBE"/>
    <w:rsid w:val="004A5396"/>
    <w:rsid w:val="004D11A8"/>
    <w:rsid w:val="004D7FD8"/>
    <w:rsid w:val="004E5DB2"/>
    <w:rsid w:val="00525DB6"/>
    <w:rsid w:val="005E647F"/>
    <w:rsid w:val="00635E36"/>
    <w:rsid w:val="00661EBD"/>
    <w:rsid w:val="00675059"/>
    <w:rsid w:val="006776D1"/>
    <w:rsid w:val="006B6956"/>
    <w:rsid w:val="00724C83"/>
    <w:rsid w:val="007A3A01"/>
    <w:rsid w:val="00865DE9"/>
    <w:rsid w:val="008F034B"/>
    <w:rsid w:val="008F068E"/>
    <w:rsid w:val="00915AC3"/>
    <w:rsid w:val="00961DFC"/>
    <w:rsid w:val="009B3289"/>
    <w:rsid w:val="009D0365"/>
    <w:rsid w:val="009D1CC1"/>
    <w:rsid w:val="00A05212"/>
    <w:rsid w:val="00A2774D"/>
    <w:rsid w:val="00A412A7"/>
    <w:rsid w:val="00A711DC"/>
    <w:rsid w:val="00AF5429"/>
    <w:rsid w:val="00B16AEA"/>
    <w:rsid w:val="00B26C07"/>
    <w:rsid w:val="00BA3369"/>
    <w:rsid w:val="00BB0D41"/>
    <w:rsid w:val="00BE084B"/>
    <w:rsid w:val="00C0339B"/>
    <w:rsid w:val="00C5714B"/>
    <w:rsid w:val="00C5788A"/>
    <w:rsid w:val="00C72CE4"/>
    <w:rsid w:val="00CA0051"/>
    <w:rsid w:val="00CC23CA"/>
    <w:rsid w:val="00D05513"/>
    <w:rsid w:val="00D3597F"/>
    <w:rsid w:val="00D403BF"/>
    <w:rsid w:val="00D8344F"/>
    <w:rsid w:val="00D8381A"/>
    <w:rsid w:val="00D84D39"/>
    <w:rsid w:val="00DC2D4C"/>
    <w:rsid w:val="00DD69AA"/>
    <w:rsid w:val="00DD6A02"/>
    <w:rsid w:val="00E614DA"/>
    <w:rsid w:val="00E74C12"/>
    <w:rsid w:val="00F01840"/>
    <w:rsid w:val="00F32FBD"/>
    <w:rsid w:val="00F517E4"/>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E6579A"/>
  <w15:docId w15:val="{8BA7CE21-2BA3-4990-B3B2-29CEA833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unhideWhenUsed/>
    <w:rsid w:val="00F32FBD"/>
    <w:rPr>
      <w:color w:val="0563C1"/>
      <w:u w:val="single"/>
    </w:rPr>
  </w:style>
  <w:style w:type="paragraph" w:styleId="Paragraphedeliste">
    <w:name w:val="List Paragraph"/>
    <w:basedOn w:val="Normal"/>
    <w:uiPriority w:val="34"/>
    <w:qFormat/>
    <w:rsid w:val="00BE084B"/>
    <w:pPr>
      <w:ind w:left="720"/>
      <w:contextualSpacing/>
    </w:pPr>
  </w:style>
  <w:style w:type="paragraph" w:styleId="Rvision">
    <w:name w:val="Revision"/>
    <w:hidden/>
    <w:uiPriority w:val="99"/>
    <w:semiHidden/>
    <w:rsid w:val="0007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2712">
      <w:bodyDiv w:val="1"/>
      <w:marLeft w:val="0"/>
      <w:marRight w:val="0"/>
      <w:marTop w:val="0"/>
      <w:marBottom w:val="0"/>
      <w:divBdr>
        <w:top w:val="none" w:sz="0" w:space="0" w:color="auto"/>
        <w:left w:val="none" w:sz="0" w:space="0" w:color="auto"/>
        <w:bottom w:val="none" w:sz="0" w:space="0" w:color="auto"/>
        <w:right w:val="none" w:sz="0" w:space="0" w:color="auto"/>
      </w:divBdr>
    </w:div>
    <w:div w:id="879785905">
      <w:bodyDiv w:val="1"/>
      <w:marLeft w:val="0"/>
      <w:marRight w:val="0"/>
      <w:marTop w:val="0"/>
      <w:marBottom w:val="0"/>
      <w:divBdr>
        <w:top w:val="none" w:sz="0" w:space="0" w:color="auto"/>
        <w:left w:val="none" w:sz="0" w:space="0" w:color="auto"/>
        <w:bottom w:val="none" w:sz="0" w:space="0" w:color="auto"/>
        <w:right w:val="none" w:sz="0" w:space="0" w:color="auto"/>
      </w:divBdr>
    </w:div>
    <w:div w:id="1220559998">
      <w:bodyDiv w:val="1"/>
      <w:marLeft w:val="0"/>
      <w:marRight w:val="0"/>
      <w:marTop w:val="0"/>
      <w:marBottom w:val="0"/>
      <w:divBdr>
        <w:top w:val="none" w:sz="0" w:space="0" w:color="auto"/>
        <w:left w:val="none" w:sz="0" w:space="0" w:color="auto"/>
        <w:bottom w:val="none" w:sz="0" w:space="0" w:color="auto"/>
        <w:right w:val="none" w:sz="0" w:space="0" w:color="auto"/>
      </w:divBdr>
    </w:div>
    <w:div w:id="1419670369">
      <w:bodyDiv w:val="1"/>
      <w:marLeft w:val="0"/>
      <w:marRight w:val="0"/>
      <w:marTop w:val="0"/>
      <w:marBottom w:val="0"/>
      <w:divBdr>
        <w:top w:val="none" w:sz="0" w:space="0" w:color="auto"/>
        <w:left w:val="none" w:sz="0" w:space="0" w:color="auto"/>
        <w:bottom w:val="none" w:sz="0" w:space="0" w:color="auto"/>
        <w:right w:val="none" w:sz="0" w:space="0" w:color="auto"/>
      </w:divBdr>
    </w:div>
    <w:div w:id="1432623301">
      <w:bodyDiv w:val="1"/>
      <w:marLeft w:val="0"/>
      <w:marRight w:val="0"/>
      <w:marTop w:val="0"/>
      <w:marBottom w:val="0"/>
      <w:divBdr>
        <w:top w:val="none" w:sz="0" w:space="0" w:color="auto"/>
        <w:left w:val="none" w:sz="0" w:space="0" w:color="auto"/>
        <w:bottom w:val="none" w:sz="0" w:space="0" w:color="auto"/>
        <w:right w:val="none" w:sz="0" w:space="0" w:color="auto"/>
      </w:divBdr>
    </w:div>
    <w:div w:id="19379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marcotte@expansionpm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deschamps@upa.qc.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CE050-B746-495A-9856-0B74B10E6C93}">
  <ds:schemaRefs>
    <ds:schemaRef ds:uri="http://schemas.openxmlformats.org/officeDocument/2006/bibliography"/>
  </ds:schemaRefs>
</ds:datastoreItem>
</file>

<file path=customXml/itemProps2.xml><?xml version="1.0" encoding="utf-8"?>
<ds:datastoreItem xmlns:ds="http://schemas.openxmlformats.org/officeDocument/2006/customXml" ds:itemID="{282701D4-A058-43FA-959D-C950B8078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2BCA69-06D7-4030-BEED-0B633A1D2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582</Words>
  <Characters>3202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12H30</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Richer</dc:creator>
  <cp:lastModifiedBy>Brigitte Marcotte</cp:lastModifiedBy>
  <cp:revision>12</cp:revision>
  <cp:lastPrinted>2020-02-20T21:44:00Z</cp:lastPrinted>
  <dcterms:created xsi:type="dcterms:W3CDTF">2020-09-16T17:44:00Z</dcterms:created>
  <dcterms:modified xsi:type="dcterms:W3CDTF">2021-05-25T20:38:00Z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