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D73A5" w14:textId="75D5C4BE" w:rsidR="002430D1" w:rsidRPr="00612E9F" w:rsidRDefault="00825DF3" w:rsidP="002430D1">
      <w:pPr>
        <w:jc w:val="right"/>
        <w:rPr>
          <w:rFonts w:ascii="Roboto" w:hAnsi="Roboto"/>
          <w:sz w:val="22"/>
          <w:szCs w:val="22"/>
          <w:lang w:val="en-CA"/>
        </w:rPr>
      </w:pPr>
      <w:bookmarkStart w:id="0" w:name="_GoBack"/>
      <w:bookmarkEnd w:id="0"/>
      <w:r w:rsidRPr="00612E9F">
        <w:rPr>
          <w:rFonts w:ascii="Roboto" w:hAnsi="Roboto"/>
          <w:sz w:val="22"/>
          <w:szCs w:val="22"/>
          <w:lang w:val="en-CA"/>
        </w:rPr>
        <w:t>PRESS RELEASE</w:t>
      </w:r>
    </w:p>
    <w:p w14:paraId="13BA5623" w14:textId="3BA77F37" w:rsidR="002430D1" w:rsidRPr="00612E9F" w:rsidRDefault="00825DF3" w:rsidP="002430D1">
      <w:pPr>
        <w:jc w:val="right"/>
        <w:rPr>
          <w:rFonts w:ascii="Roboto" w:hAnsi="Roboto"/>
          <w:sz w:val="22"/>
          <w:szCs w:val="22"/>
          <w:lang w:val="en-CA"/>
        </w:rPr>
      </w:pPr>
      <w:r w:rsidRPr="00612E9F">
        <w:rPr>
          <w:rFonts w:ascii="Roboto" w:hAnsi="Roboto"/>
          <w:sz w:val="22"/>
          <w:szCs w:val="22"/>
          <w:lang w:val="en-CA"/>
        </w:rPr>
        <w:t>For immediate release</w:t>
      </w:r>
    </w:p>
    <w:p w14:paraId="6E874458" w14:textId="77777777" w:rsidR="002430D1" w:rsidRPr="00612E9F" w:rsidRDefault="002430D1" w:rsidP="002430D1">
      <w:pPr>
        <w:jc w:val="both"/>
        <w:rPr>
          <w:rFonts w:ascii="Roboto" w:hAnsi="Roboto"/>
          <w:b/>
          <w:sz w:val="22"/>
          <w:szCs w:val="22"/>
          <w:lang w:val="en-CA"/>
        </w:rPr>
      </w:pPr>
    </w:p>
    <w:p w14:paraId="11DBF7B1" w14:textId="77777777" w:rsidR="002430D1" w:rsidRPr="00612E9F" w:rsidRDefault="002430D1" w:rsidP="002430D1">
      <w:pPr>
        <w:jc w:val="both"/>
        <w:rPr>
          <w:rFonts w:ascii="Roboto" w:hAnsi="Roboto"/>
          <w:b/>
          <w:sz w:val="22"/>
          <w:szCs w:val="22"/>
          <w:lang w:val="en-CA"/>
        </w:rPr>
      </w:pPr>
    </w:p>
    <w:p w14:paraId="7FB69F0A" w14:textId="77777777" w:rsidR="002430D1" w:rsidRPr="00612E9F" w:rsidRDefault="002430D1" w:rsidP="002430D1">
      <w:pPr>
        <w:jc w:val="both"/>
        <w:rPr>
          <w:rFonts w:ascii="Roboto" w:hAnsi="Roboto"/>
          <w:b/>
          <w:sz w:val="22"/>
          <w:szCs w:val="22"/>
          <w:lang w:val="en-CA"/>
        </w:rPr>
      </w:pPr>
    </w:p>
    <w:p w14:paraId="45A49190" w14:textId="77777777" w:rsidR="002430D1" w:rsidRPr="00612E9F" w:rsidRDefault="002430D1" w:rsidP="002430D1">
      <w:pPr>
        <w:jc w:val="both"/>
        <w:rPr>
          <w:rFonts w:ascii="Roboto" w:hAnsi="Roboto"/>
          <w:b/>
          <w:sz w:val="22"/>
          <w:szCs w:val="22"/>
          <w:lang w:val="en-CA"/>
        </w:rPr>
      </w:pPr>
    </w:p>
    <w:p w14:paraId="14382607" w14:textId="6C064C97" w:rsidR="00BF0A1C" w:rsidRPr="00612E9F" w:rsidRDefault="00BF0A1C" w:rsidP="009F4590">
      <w:pPr>
        <w:shd w:val="clear" w:color="auto" w:fill="FFFFFF"/>
        <w:jc w:val="center"/>
        <w:rPr>
          <w:rFonts w:ascii="Roboto" w:eastAsia="Times New Roman" w:hAnsi="Roboto" w:cstheme="majorHAnsi"/>
          <w:i/>
          <w:iCs/>
          <w:sz w:val="22"/>
          <w:szCs w:val="22"/>
          <w:lang w:val="en-CA" w:eastAsia="fr-CA"/>
        </w:rPr>
      </w:pPr>
      <w:r w:rsidRPr="00612E9F">
        <w:rPr>
          <w:rFonts w:ascii="Roboto" w:eastAsia="Times New Roman" w:hAnsi="Roboto" w:cstheme="majorHAnsi"/>
          <w:i/>
          <w:iCs/>
          <w:sz w:val="22"/>
          <w:szCs w:val="22"/>
          <w:lang w:val="en-CA" w:eastAsia="fr-CA"/>
        </w:rPr>
        <w:t>C</w:t>
      </w:r>
      <w:r w:rsidR="00720BD0" w:rsidRPr="00612E9F">
        <w:rPr>
          <w:rFonts w:ascii="Roboto" w:eastAsia="Times New Roman" w:hAnsi="Roboto" w:cstheme="majorHAnsi"/>
          <w:i/>
          <w:iCs/>
          <w:sz w:val="22"/>
          <w:szCs w:val="22"/>
          <w:lang w:val="en-CA" w:eastAsia="fr-CA"/>
        </w:rPr>
        <w:t xml:space="preserve">ampaign to raise awareness about living together in harmony </w:t>
      </w:r>
      <w:r w:rsidR="00D07839" w:rsidRPr="00612E9F">
        <w:rPr>
          <w:rFonts w:ascii="Roboto" w:eastAsia="Times New Roman" w:hAnsi="Roboto" w:cstheme="majorHAnsi"/>
          <w:i/>
          <w:iCs/>
          <w:sz w:val="22"/>
          <w:szCs w:val="22"/>
          <w:lang w:val="en-CA" w:eastAsia="fr-CA"/>
        </w:rPr>
        <w:br/>
      </w:r>
      <w:r w:rsidR="00720BD0" w:rsidRPr="00612E9F">
        <w:rPr>
          <w:rFonts w:ascii="Roboto" w:eastAsia="Times New Roman" w:hAnsi="Roboto" w:cstheme="majorHAnsi"/>
          <w:i/>
          <w:iCs/>
          <w:sz w:val="22"/>
          <w:szCs w:val="22"/>
          <w:lang w:val="en-CA" w:eastAsia="fr-CA"/>
        </w:rPr>
        <w:t>in the Montérégie’s agricultural zone</w:t>
      </w:r>
    </w:p>
    <w:p w14:paraId="1B501E2A" w14:textId="4DD5A90F" w:rsidR="00BF0A1C" w:rsidRPr="00612E9F" w:rsidRDefault="00720BD0" w:rsidP="009F4590">
      <w:pPr>
        <w:shd w:val="clear" w:color="auto" w:fill="FFFFFF"/>
        <w:jc w:val="center"/>
        <w:rPr>
          <w:rFonts w:ascii="Roboto" w:hAnsi="Roboto"/>
          <w:b/>
          <w:bCs/>
          <w:lang w:val="en-CA"/>
        </w:rPr>
      </w:pPr>
      <w:r w:rsidRPr="00612E9F">
        <w:rPr>
          <w:rFonts w:ascii="Roboto" w:eastAsia="Times New Roman" w:hAnsi="Roboto" w:cstheme="majorHAnsi"/>
          <w:b/>
          <w:bCs/>
          <w:lang w:val="en-CA" w:eastAsia="fr-CA"/>
        </w:rPr>
        <w:t xml:space="preserve">Positive </w:t>
      </w:r>
      <w:r w:rsidR="00AA45B1" w:rsidRPr="00612E9F">
        <w:rPr>
          <w:rFonts w:ascii="Roboto" w:eastAsia="Times New Roman" w:hAnsi="Roboto" w:cstheme="majorHAnsi"/>
          <w:b/>
          <w:bCs/>
          <w:lang w:val="en-CA" w:eastAsia="fr-CA"/>
        </w:rPr>
        <w:t>progress on th</w:t>
      </w:r>
      <w:r w:rsidRPr="00612E9F">
        <w:rPr>
          <w:rFonts w:ascii="Roboto" w:eastAsia="Times New Roman" w:hAnsi="Roboto" w:cstheme="majorHAnsi"/>
          <w:b/>
          <w:bCs/>
          <w:lang w:val="en-CA" w:eastAsia="fr-CA"/>
        </w:rPr>
        <w:t>is unifying project</w:t>
      </w:r>
    </w:p>
    <w:p w14:paraId="24ED80EA" w14:textId="77777777" w:rsidR="000D6B1A" w:rsidRPr="00612E9F" w:rsidRDefault="000D6B1A" w:rsidP="00BF0A1C">
      <w:pPr>
        <w:ind w:left="-142"/>
        <w:rPr>
          <w:rFonts w:ascii="Roboto" w:hAnsi="Roboto"/>
          <w:b/>
          <w:sz w:val="22"/>
          <w:szCs w:val="22"/>
          <w:lang w:val="en-CA"/>
        </w:rPr>
      </w:pPr>
    </w:p>
    <w:p w14:paraId="227D1CBA" w14:textId="1EDC8C48" w:rsidR="006376B0" w:rsidRPr="00612E9F" w:rsidRDefault="00E84E59" w:rsidP="006376B0">
      <w:pPr>
        <w:ind w:left="-142"/>
        <w:jc w:val="both"/>
        <w:rPr>
          <w:rFonts w:ascii="Roboto" w:hAnsi="Roboto"/>
          <w:bCs/>
          <w:color w:val="4D4D4F"/>
          <w:sz w:val="22"/>
          <w:szCs w:val="22"/>
          <w:lang w:val="en-CA"/>
        </w:rPr>
      </w:pPr>
      <w:r w:rsidRPr="00612E9F">
        <w:rPr>
          <w:rFonts w:ascii="Roboto" w:hAnsi="Roboto"/>
          <w:b/>
          <w:sz w:val="22"/>
          <w:szCs w:val="22"/>
          <w:lang w:val="en-CA"/>
        </w:rPr>
        <w:t xml:space="preserve">St-Hyacinthe, </w:t>
      </w:r>
      <w:r w:rsidR="001973D5" w:rsidRPr="00612E9F">
        <w:rPr>
          <w:rFonts w:ascii="Roboto" w:hAnsi="Roboto"/>
          <w:b/>
          <w:sz w:val="22"/>
          <w:szCs w:val="22"/>
          <w:lang w:val="en-CA"/>
        </w:rPr>
        <w:t>N</w:t>
      </w:r>
      <w:r w:rsidR="009F4590" w:rsidRPr="00612E9F">
        <w:rPr>
          <w:rFonts w:ascii="Roboto" w:hAnsi="Roboto"/>
          <w:b/>
          <w:sz w:val="22"/>
          <w:szCs w:val="22"/>
          <w:lang w:val="en-CA"/>
        </w:rPr>
        <w:t>ovembe</w:t>
      </w:r>
      <w:r w:rsidR="001973D5" w:rsidRPr="00612E9F">
        <w:rPr>
          <w:rFonts w:ascii="Roboto" w:hAnsi="Roboto"/>
          <w:b/>
          <w:sz w:val="22"/>
          <w:szCs w:val="22"/>
          <w:lang w:val="en-CA"/>
        </w:rPr>
        <w:t>r 30,</w:t>
      </w:r>
      <w:r w:rsidRPr="00612E9F">
        <w:rPr>
          <w:rFonts w:ascii="Roboto" w:hAnsi="Roboto"/>
          <w:b/>
          <w:sz w:val="22"/>
          <w:szCs w:val="22"/>
          <w:lang w:val="en-CA"/>
        </w:rPr>
        <w:t xml:space="preserve"> 2020</w:t>
      </w:r>
      <w:r w:rsidRPr="00612E9F">
        <w:rPr>
          <w:rFonts w:ascii="Roboto" w:hAnsi="Roboto"/>
          <w:sz w:val="22"/>
          <w:szCs w:val="22"/>
          <w:lang w:val="en-CA"/>
        </w:rPr>
        <w:t xml:space="preserve"> – </w:t>
      </w:r>
      <w:r w:rsidR="001973D5" w:rsidRPr="00612E9F">
        <w:rPr>
          <w:rFonts w:ascii="Roboto" w:hAnsi="Roboto"/>
          <w:sz w:val="22"/>
          <w:szCs w:val="22"/>
          <w:lang w:val="en-CA"/>
        </w:rPr>
        <w:t>“</w:t>
      </w:r>
      <w:r w:rsidR="001973D5" w:rsidRPr="00612E9F">
        <w:rPr>
          <w:rFonts w:ascii="Roboto" w:hAnsi="Roboto"/>
          <w:b/>
          <w:bCs/>
          <w:caps/>
          <w:sz w:val="22"/>
          <w:szCs w:val="22"/>
          <w:lang w:val="en-CA"/>
        </w:rPr>
        <w:t>Our countryside: a living space to share”</w:t>
      </w:r>
      <w:r w:rsidR="001973D5" w:rsidRPr="00612E9F">
        <w:rPr>
          <w:rFonts w:ascii="Roboto" w:hAnsi="Roboto"/>
          <w:sz w:val="22"/>
          <w:szCs w:val="22"/>
          <w:lang w:val="en-CA"/>
        </w:rPr>
        <w:t xml:space="preserve"> </w:t>
      </w:r>
      <w:r w:rsidR="001973D5" w:rsidRPr="00612E9F">
        <w:rPr>
          <w:rFonts w:ascii="Roboto" w:hAnsi="Roboto"/>
          <w:bCs/>
          <w:color w:val="4D4D4F"/>
          <w:sz w:val="22"/>
          <w:szCs w:val="22"/>
          <w:lang w:val="en-CA"/>
        </w:rPr>
        <w:t xml:space="preserve">is the slogan at the heart of the awareness-raising campaign that aims to foster living together and dialogue between farmers and residents </w:t>
      </w:r>
      <w:r w:rsidR="006376B0" w:rsidRPr="00612E9F">
        <w:rPr>
          <w:rFonts w:ascii="Roboto" w:hAnsi="Roboto"/>
          <w:bCs/>
          <w:color w:val="4D4D4F"/>
          <w:sz w:val="22"/>
          <w:szCs w:val="22"/>
          <w:lang w:val="en-CA"/>
        </w:rPr>
        <w:t>in</w:t>
      </w:r>
      <w:r w:rsidR="001973D5" w:rsidRPr="00612E9F">
        <w:rPr>
          <w:rFonts w:ascii="Roboto" w:hAnsi="Roboto"/>
          <w:bCs/>
          <w:color w:val="4D4D4F"/>
          <w:sz w:val="22"/>
          <w:szCs w:val="22"/>
          <w:lang w:val="en-CA"/>
        </w:rPr>
        <w:t xml:space="preserve"> the </w:t>
      </w:r>
      <w:r w:rsidR="001973D5" w:rsidRPr="00612E9F">
        <w:rPr>
          <w:rFonts w:ascii="Roboto" w:hAnsi="Roboto"/>
          <w:color w:val="4D4D4F"/>
          <w:sz w:val="22"/>
          <w:szCs w:val="22"/>
          <w:lang w:val="en-CA"/>
        </w:rPr>
        <w:t>Montérégie</w:t>
      </w:r>
      <w:r w:rsidR="001973D5" w:rsidRPr="00612E9F">
        <w:rPr>
          <w:rFonts w:ascii="Roboto" w:hAnsi="Roboto"/>
          <w:bCs/>
          <w:color w:val="4D4D4F"/>
          <w:sz w:val="22"/>
          <w:szCs w:val="22"/>
          <w:lang w:val="en-CA"/>
        </w:rPr>
        <w:t>’s agricultural zone.</w:t>
      </w:r>
      <w:r w:rsidR="006376B0" w:rsidRPr="00612E9F">
        <w:rPr>
          <w:rFonts w:ascii="Roboto" w:hAnsi="Roboto"/>
          <w:bCs/>
          <w:color w:val="4D4D4F"/>
          <w:sz w:val="22"/>
          <w:szCs w:val="22"/>
          <w:lang w:val="en-CA"/>
        </w:rPr>
        <w:t xml:space="preserve"> The campaign has been rolled out in connection with the realities of the agricultural milieu. Themes including soil health, odours, sharing the road, and noise have been demystified in recent months. Topics like water and pesticides will be addressed in the months to come. The campaign will continue until fall of 2021 with new communication activities to reach residents and farmers in the </w:t>
      </w:r>
      <w:r w:rsidR="006376B0" w:rsidRPr="00612E9F">
        <w:rPr>
          <w:rFonts w:ascii="Roboto" w:hAnsi="Roboto" w:cstheme="majorHAnsi"/>
          <w:color w:val="4D4D4F"/>
          <w:sz w:val="22"/>
          <w:szCs w:val="22"/>
          <w:lang w:val="en-CA"/>
        </w:rPr>
        <w:t>Montérégie.</w:t>
      </w:r>
    </w:p>
    <w:p w14:paraId="696B3641" w14:textId="77777777" w:rsidR="00B8393F" w:rsidRPr="00612E9F" w:rsidRDefault="00B8393F" w:rsidP="00B8393F">
      <w:pPr>
        <w:ind w:left="-142"/>
        <w:jc w:val="both"/>
        <w:rPr>
          <w:rFonts w:ascii="Roboto" w:hAnsi="Roboto"/>
          <w:color w:val="4D4D4F"/>
          <w:sz w:val="22"/>
          <w:szCs w:val="22"/>
          <w:lang w:val="en-CA"/>
        </w:rPr>
      </w:pPr>
    </w:p>
    <w:p w14:paraId="0DA10832" w14:textId="20438AFF" w:rsidR="001A1316" w:rsidRPr="00612E9F" w:rsidRDefault="00002281" w:rsidP="0082418D">
      <w:pPr>
        <w:ind w:left="-142"/>
        <w:jc w:val="both"/>
        <w:rPr>
          <w:rFonts w:ascii="Roboto" w:hAnsi="Roboto"/>
          <w:color w:val="4D4D4F"/>
          <w:sz w:val="22"/>
          <w:szCs w:val="22"/>
          <w:lang w:val="en-CA"/>
        </w:rPr>
      </w:pPr>
      <w:r w:rsidRPr="00612E9F">
        <w:rPr>
          <w:rFonts w:ascii="Roboto" w:hAnsi="Roboto"/>
          <w:color w:val="4D4D4F"/>
          <w:sz w:val="22"/>
          <w:szCs w:val="22"/>
          <w:lang w:val="en-CA"/>
        </w:rPr>
        <w:t xml:space="preserve">To date, a variety of communication tools have been developed and </w:t>
      </w:r>
      <w:r w:rsidR="00612E9F" w:rsidRPr="00612E9F">
        <w:rPr>
          <w:rFonts w:ascii="Roboto" w:hAnsi="Roboto"/>
          <w:color w:val="4D4D4F"/>
          <w:sz w:val="22"/>
          <w:szCs w:val="22"/>
          <w:lang w:val="en-CA"/>
        </w:rPr>
        <w:t>deployed</w:t>
      </w:r>
      <w:r w:rsidRPr="00612E9F">
        <w:rPr>
          <w:rFonts w:ascii="Roboto" w:hAnsi="Roboto"/>
          <w:color w:val="4D4D4F"/>
          <w:sz w:val="22"/>
          <w:szCs w:val="22"/>
          <w:lang w:val="en-CA"/>
        </w:rPr>
        <w:t xml:space="preserve"> by municipal networks (visuals, promotional materials, newsletters, municipal bulletins, and social media posts) to debunk inaccurate beliefs, mitigate nuisances, and address issues related to agricultural work.</w:t>
      </w:r>
      <w:r w:rsidR="0082418D" w:rsidRPr="00612E9F">
        <w:rPr>
          <w:rFonts w:ascii="Roboto" w:hAnsi="Roboto"/>
          <w:color w:val="4D4D4F"/>
          <w:sz w:val="22"/>
          <w:szCs w:val="22"/>
          <w:lang w:val="en-CA"/>
        </w:rPr>
        <w:t xml:space="preserve"> These many messages have been disseminated by all the partners involved in the project across different platforms, allowing the campaign to reach a large number of subscribers.</w:t>
      </w:r>
      <w:r w:rsidR="00D07839" w:rsidRPr="00612E9F">
        <w:rPr>
          <w:rFonts w:ascii="Roboto" w:hAnsi="Roboto"/>
          <w:color w:val="4D4D4F"/>
          <w:sz w:val="22"/>
          <w:szCs w:val="22"/>
          <w:lang w:val="en-CA"/>
        </w:rPr>
        <w:t xml:space="preserve"> </w:t>
      </w:r>
      <w:r w:rsidR="0082418D" w:rsidRPr="00612E9F">
        <w:rPr>
          <w:rFonts w:ascii="Roboto" w:hAnsi="Roboto"/>
          <w:color w:val="4D4D4F"/>
          <w:sz w:val="22"/>
          <w:szCs w:val="22"/>
          <w:lang w:val="en-CA"/>
        </w:rPr>
        <w:t>The impact has been positive, thanks also to several news stories.</w:t>
      </w:r>
    </w:p>
    <w:p w14:paraId="7660FE4C" w14:textId="77777777" w:rsidR="0082418D" w:rsidRPr="00612E9F" w:rsidRDefault="0082418D" w:rsidP="0082418D">
      <w:pPr>
        <w:ind w:left="-142"/>
        <w:jc w:val="both"/>
        <w:rPr>
          <w:rFonts w:ascii="Roboto" w:hAnsi="Roboto"/>
          <w:color w:val="4D4D4F"/>
          <w:sz w:val="22"/>
          <w:szCs w:val="22"/>
          <w:lang w:val="en-CA"/>
        </w:rPr>
      </w:pPr>
    </w:p>
    <w:p w14:paraId="44AF384C" w14:textId="74030E45" w:rsidR="00DB3F65" w:rsidRPr="00612E9F" w:rsidRDefault="0082418D" w:rsidP="00DB3F65">
      <w:pPr>
        <w:ind w:left="-142"/>
        <w:jc w:val="both"/>
        <w:rPr>
          <w:rFonts w:ascii="Roboto" w:eastAsia="Times New Roman" w:hAnsi="Roboto" w:cstheme="majorHAnsi"/>
          <w:b/>
          <w:bCs/>
          <w:sz w:val="22"/>
          <w:szCs w:val="22"/>
          <w:lang w:val="en-CA" w:eastAsia="fr-CA"/>
        </w:rPr>
      </w:pPr>
      <w:r w:rsidRPr="00612E9F">
        <w:rPr>
          <w:rFonts w:ascii="Roboto" w:eastAsia="Times New Roman" w:hAnsi="Roboto" w:cstheme="majorHAnsi"/>
          <w:b/>
          <w:bCs/>
          <w:sz w:val="22"/>
          <w:szCs w:val="22"/>
          <w:lang w:val="en-CA" w:eastAsia="fr-CA"/>
        </w:rPr>
        <w:t>A</w:t>
      </w:r>
      <w:r w:rsidR="00C55EC8" w:rsidRPr="00612E9F">
        <w:rPr>
          <w:rFonts w:ascii="Roboto" w:eastAsia="Times New Roman" w:hAnsi="Roboto" w:cstheme="majorHAnsi"/>
          <w:b/>
          <w:bCs/>
          <w:sz w:val="22"/>
          <w:szCs w:val="22"/>
          <w:lang w:val="en-CA" w:eastAsia="fr-CA"/>
        </w:rPr>
        <w:t>griculture, m</w:t>
      </w:r>
      <w:r w:rsidRPr="00612E9F">
        <w:rPr>
          <w:rFonts w:ascii="Roboto" w:eastAsia="Times New Roman" w:hAnsi="Roboto" w:cstheme="majorHAnsi"/>
          <w:b/>
          <w:bCs/>
          <w:sz w:val="22"/>
          <w:szCs w:val="22"/>
          <w:lang w:val="en-CA" w:eastAsia="fr-CA"/>
        </w:rPr>
        <w:t>y neighbour</w:t>
      </w:r>
      <w:r w:rsidR="00DB3F65" w:rsidRPr="00612E9F">
        <w:rPr>
          <w:rFonts w:ascii="Roboto" w:eastAsia="Times New Roman" w:hAnsi="Roboto" w:cstheme="majorHAnsi"/>
          <w:b/>
          <w:bCs/>
          <w:sz w:val="22"/>
          <w:szCs w:val="22"/>
          <w:lang w:val="en-CA" w:eastAsia="fr-CA"/>
        </w:rPr>
        <w:t>!</w:t>
      </w:r>
    </w:p>
    <w:p w14:paraId="19BC724E" w14:textId="43551535" w:rsidR="00DB3F65" w:rsidRPr="00612E9F" w:rsidRDefault="0082418D" w:rsidP="006D7FB9">
      <w:pPr>
        <w:ind w:left="-142"/>
        <w:jc w:val="both"/>
        <w:rPr>
          <w:rFonts w:ascii="Roboto" w:hAnsi="Roboto"/>
          <w:color w:val="4D4D4F"/>
          <w:sz w:val="22"/>
          <w:szCs w:val="22"/>
          <w:lang w:val="en-CA"/>
        </w:rPr>
      </w:pPr>
      <w:r w:rsidRPr="00612E9F">
        <w:rPr>
          <w:rFonts w:ascii="Roboto" w:eastAsia="Times New Roman" w:hAnsi="Roboto" w:cstheme="majorHAnsi"/>
          <w:color w:val="4D4D4F"/>
          <w:sz w:val="22"/>
          <w:szCs w:val="22"/>
          <w:lang w:val="en-CA" w:eastAsia="fr-CA"/>
        </w:rPr>
        <w:t>Despite the challenges of the current health crisis, a series of outreach events were held in municipal day camps throughout the summer. Much appreciated by the children, this initiative rais</w:t>
      </w:r>
      <w:r w:rsidR="00612E9F" w:rsidRPr="00612E9F">
        <w:rPr>
          <w:rFonts w:ascii="Roboto" w:eastAsia="Times New Roman" w:hAnsi="Roboto" w:cstheme="majorHAnsi"/>
          <w:color w:val="4D4D4F"/>
          <w:sz w:val="22"/>
          <w:szCs w:val="22"/>
          <w:lang w:val="en-CA" w:eastAsia="fr-CA"/>
        </w:rPr>
        <w:t>ed</w:t>
      </w:r>
      <w:r w:rsidRPr="00612E9F">
        <w:rPr>
          <w:rFonts w:ascii="Roboto" w:eastAsia="Times New Roman" w:hAnsi="Roboto" w:cstheme="majorHAnsi"/>
          <w:color w:val="4D4D4F"/>
          <w:sz w:val="22"/>
          <w:szCs w:val="22"/>
          <w:lang w:val="en-CA" w:eastAsia="fr-CA"/>
        </w:rPr>
        <w:t xml:space="preserve"> awareness about the realities of farmin</w:t>
      </w:r>
      <w:r w:rsidR="006D7FB9" w:rsidRPr="00612E9F">
        <w:rPr>
          <w:rFonts w:ascii="Roboto" w:eastAsia="Times New Roman" w:hAnsi="Roboto" w:cstheme="majorHAnsi"/>
          <w:color w:val="4D4D4F"/>
          <w:sz w:val="22"/>
          <w:szCs w:val="22"/>
          <w:lang w:val="en-CA" w:eastAsia="fr-CA"/>
        </w:rPr>
        <w:t>g</w:t>
      </w:r>
      <w:r w:rsidR="00612E9F" w:rsidRPr="00612E9F">
        <w:rPr>
          <w:rFonts w:ascii="Roboto" w:eastAsia="Times New Roman" w:hAnsi="Roboto" w:cstheme="majorHAnsi"/>
          <w:color w:val="4D4D4F"/>
          <w:sz w:val="22"/>
          <w:szCs w:val="22"/>
          <w:lang w:val="en-CA" w:eastAsia="fr-CA"/>
        </w:rPr>
        <w:t xml:space="preserve"> for 700 children, all</w:t>
      </w:r>
      <w:r w:rsidR="006D7FB9" w:rsidRPr="00612E9F">
        <w:rPr>
          <w:rFonts w:ascii="Roboto" w:eastAsia="Times New Roman" w:hAnsi="Roboto" w:cstheme="majorHAnsi"/>
          <w:color w:val="4D4D4F"/>
          <w:sz w:val="22"/>
          <w:szCs w:val="22"/>
          <w:lang w:val="en-CA" w:eastAsia="fr-CA"/>
        </w:rPr>
        <w:t xml:space="preserve"> while respecting government health guidelines. In total, 36 events were held in 27</w:t>
      </w:r>
      <w:r w:rsidR="006D7FB9" w:rsidRPr="00612E9F">
        <w:rPr>
          <w:rFonts w:ascii="Roboto" w:hAnsi="Roboto"/>
          <w:color w:val="4D4D4F"/>
          <w:sz w:val="22"/>
          <w:szCs w:val="22"/>
          <w:lang w:val="en-CA"/>
        </w:rPr>
        <w:t xml:space="preserve"> </w:t>
      </w:r>
      <w:r w:rsidR="00DB3F65" w:rsidRPr="00612E9F">
        <w:rPr>
          <w:rFonts w:ascii="Roboto" w:hAnsi="Roboto"/>
          <w:color w:val="4D4D4F"/>
          <w:sz w:val="22"/>
          <w:szCs w:val="22"/>
          <w:lang w:val="en-CA"/>
        </w:rPr>
        <w:t>Montérégie</w:t>
      </w:r>
      <w:r w:rsidR="006D7FB9" w:rsidRPr="00612E9F">
        <w:rPr>
          <w:rFonts w:ascii="Roboto" w:hAnsi="Roboto"/>
          <w:color w:val="4D4D4F"/>
          <w:sz w:val="22"/>
          <w:szCs w:val="22"/>
          <w:lang w:val="en-CA"/>
        </w:rPr>
        <w:t xml:space="preserve"> municipalities.</w:t>
      </w:r>
    </w:p>
    <w:p w14:paraId="749DB13B" w14:textId="60A5266F" w:rsidR="00723D8A" w:rsidRPr="00612E9F" w:rsidRDefault="00723D8A" w:rsidP="006D7FB9">
      <w:pPr>
        <w:ind w:left="-142"/>
        <w:jc w:val="both"/>
        <w:rPr>
          <w:rFonts w:ascii="Roboto" w:hAnsi="Roboto"/>
          <w:color w:val="4D4D4F"/>
          <w:sz w:val="22"/>
          <w:szCs w:val="22"/>
          <w:lang w:val="en-CA"/>
        </w:rPr>
      </w:pPr>
    </w:p>
    <w:p w14:paraId="01476D0E" w14:textId="0BE6ADB6" w:rsidR="00F71EBA" w:rsidRPr="00612E9F" w:rsidRDefault="00723D8A" w:rsidP="00723D8A">
      <w:pPr>
        <w:ind w:left="-142"/>
        <w:jc w:val="both"/>
        <w:rPr>
          <w:rFonts w:ascii="Roboto" w:hAnsi="Roboto"/>
          <w:color w:val="4D4D4F"/>
          <w:sz w:val="22"/>
          <w:szCs w:val="22"/>
          <w:lang w:val="en-CA"/>
        </w:rPr>
      </w:pPr>
      <w:r w:rsidRPr="00612E9F">
        <w:rPr>
          <w:rFonts w:ascii="Roboto" w:hAnsi="Roboto"/>
          <w:color w:val="4D4D4F"/>
          <w:sz w:val="22"/>
          <w:szCs w:val="22"/>
          <w:lang w:val="en-CA"/>
        </w:rPr>
        <w:t>“Th</w:t>
      </w:r>
      <w:r w:rsidR="00612E9F" w:rsidRPr="00612E9F">
        <w:rPr>
          <w:rFonts w:ascii="Roboto" w:hAnsi="Roboto"/>
          <w:color w:val="4D4D4F"/>
          <w:sz w:val="22"/>
          <w:szCs w:val="22"/>
          <w:lang w:val="en-CA"/>
        </w:rPr>
        <w:t>rough</w:t>
      </w:r>
      <w:r w:rsidRPr="00612E9F">
        <w:rPr>
          <w:rFonts w:ascii="Roboto" w:hAnsi="Roboto"/>
          <w:color w:val="4D4D4F"/>
          <w:sz w:val="22"/>
          <w:szCs w:val="22"/>
          <w:lang w:val="en-CA"/>
        </w:rPr>
        <w:t xml:space="preserve"> to the </w:t>
      </w:r>
      <w:r w:rsidR="00612E9F" w:rsidRPr="00612E9F">
        <w:rPr>
          <w:rFonts w:ascii="Roboto" w:hAnsi="Roboto"/>
          <w:color w:val="4D4D4F"/>
          <w:sz w:val="22"/>
          <w:szCs w:val="22"/>
          <w:lang w:val="en-CA"/>
        </w:rPr>
        <w:t>L</w:t>
      </w:r>
      <w:r w:rsidRPr="00612E9F">
        <w:rPr>
          <w:rFonts w:ascii="Roboto" w:hAnsi="Roboto"/>
          <w:color w:val="4D4D4F"/>
          <w:sz w:val="22"/>
          <w:szCs w:val="22"/>
          <w:lang w:val="en-CA"/>
        </w:rPr>
        <w:t xml:space="preserve">iving </w:t>
      </w:r>
      <w:r w:rsidR="00612E9F" w:rsidRPr="00612E9F">
        <w:rPr>
          <w:rFonts w:ascii="Roboto" w:hAnsi="Roboto"/>
          <w:color w:val="4D4D4F"/>
          <w:sz w:val="22"/>
          <w:szCs w:val="22"/>
          <w:lang w:val="en-CA"/>
        </w:rPr>
        <w:t>T</w:t>
      </w:r>
      <w:r w:rsidRPr="00612E9F">
        <w:rPr>
          <w:rFonts w:ascii="Roboto" w:hAnsi="Roboto"/>
          <w:color w:val="4D4D4F"/>
          <w:sz w:val="22"/>
          <w:szCs w:val="22"/>
          <w:lang w:val="en-CA"/>
        </w:rPr>
        <w:t xml:space="preserve">ogether project, farmers in the Montérégie hope to engage with their neighbours to understand each others’ realities and challenges. Living in an agricultural area sometimes requires patience, but local agriculture guarantees us a sufficient supply of fresh, high-quality products,” explains </w:t>
      </w:r>
      <w:r w:rsidR="0068475B" w:rsidRPr="00612E9F">
        <w:rPr>
          <w:rFonts w:ascii="Roboto" w:hAnsi="Roboto"/>
          <w:color w:val="4D4D4F"/>
          <w:sz w:val="22"/>
          <w:szCs w:val="22"/>
          <w:lang w:val="en-CA"/>
        </w:rPr>
        <w:t>Jérémie Letellier, pr</w:t>
      </w:r>
      <w:r w:rsidRPr="00612E9F">
        <w:rPr>
          <w:rFonts w:ascii="Roboto" w:hAnsi="Roboto"/>
          <w:color w:val="4D4D4F"/>
          <w:sz w:val="22"/>
          <w:szCs w:val="22"/>
          <w:lang w:val="en-CA"/>
        </w:rPr>
        <w:t>e</w:t>
      </w:r>
      <w:r w:rsidR="0068475B" w:rsidRPr="00612E9F">
        <w:rPr>
          <w:rFonts w:ascii="Roboto" w:hAnsi="Roboto"/>
          <w:color w:val="4D4D4F"/>
          <w:sz w:val="22"/>
          <w:szCs w:val="22"/>
          <w:lang w:val="en-CA"/>
        </w:rPr>
        <w:t xml:space="preserve">sident </w:t>
      </w:r>
      <w:r w:rsidRPr="00612E9F">
        <w:rPr>
          <w:rFonts w:ascii="Roboto" w:hAnsi="Roboto"/>
          <w:color w:val="4D4D4F"/>
          <w:sz w:val="22"/>
          <w:szCs w:val="22"/>
          <w:lang w:val="en-CA"/>
        </w:rPr>
        <w:t>of the</w:t>
      </w:r>
      <w:r w:rsidR="0068475B" w:rsidRPr="00612E9F">
        <w:rPr>
          <w:rFonts w:ascii="Roboto" w:hAnsi="Roboto"/>
          <w:color w:val="4D4D4F"/>
          <w:sz w:val="22"/>
          <w:szCs w:val="22"/>
          <w:lang w:val="en-CA"/>
        </w:rPr>
        <w:t xml:space="preserve"> Montérégie</w:t>
      </w:r>
      <w:r w:rsidRPr="00612E9F">
        <w:rPr>
          <w:rFonts w:ascii="Roboto" w:hAnsi="Roboto"/>
          <w:color w:val="4D4D4F"/>
          <w:sz w:val="22"/>
          <w:szCs w:val="22"/>
          <w:lang w:val="en-CA"/>
        </w:rPr>
        <w:t xml:space="preserve"> UPA</w:t>
      </w:r>
      <w:r w:rsidR="0068475B" w:rsidRPr="00612E9F">
        <w:rPr>
          <w:rFonts w:ascii="Roboto" w:hAnsi="Roboto"/>
          <w:color w:val="4D4D4F"/>
          <w:sz w:val="22"/>
          <w:szCs w:val="22"/>
          <w:lang w:val="en-CA"/>
        </w:rPr>
        <w:t>.</w:t>
      </w:r>
    </w:p>
    <w:p w14:paraId="279A6464" w14:textId="690A0FA4" w:rsidR="00206F5A" w:rsidRPr="00612E9F" w:rsidRDefault="00206F5A" w:rsidP="00723D8A">
      <w:pPr>
        <w:ind w:left="-142"/>
        <w:jc w:val="both"/>
        <w:rPr>
          <w:rFonts w:ascii="Roboto" w:hAnsi="Roboto"/>
          <w:color w:val="4D4D4F"/>
          <w:sz w:val="22"/>
          <w:szCs w:val="22"/>
          <w:lang w:val="en-CA"/>
        </w:rPr>
      </w:pPr>
    </w:p>
    <w:p w14:paraId="4206F313" w14:textId="347F0E9F" w:rsidR="00206F5A" w:rsidRPr="00612E9F" w:rsidRDefault="00206F5A" w:rsidP="00723D8A">
      <w:pPr>
        <w:ind w:left="-142"/>
        <w:jc w:val="both"/>
        <w:rPr>
          <w:rFonts w:ascii="Roboto" w:hAnsi="Roboto"/>
          <w:color w:val="4D4D4F"/>
          <w:sz w:val="22"/>
          <w:szCs w:val="22"/>
          <w:lang w:val="en-CA"/>
        </w:rPr>
      </w:pPr>
      <w:r w:rsidRPr="00612E9F">
        <w:rPr>
          <w:rFonts w:ascii="Roboto" w:hAnsi="Roboto"/>
          <w:color w:val="4D4D4F"/>
          <w:sz w:val="22"/>
          <w:szCs w:val="22"/>
          <w:lang w:val="en-CA"/>
        </w:rPr>
        <w:t>Remember that this project is financed by the Ministry for Agriculture, Fisheries, and Food (MAPAQ), in collaboration with the Montérégie UPA Federation (MUPAF), the 13 Montérégie RCMs, and Greater Longueuil. The project will continue through October 2021.</w:t>
      </w:r>
    </w:p>
    <w:p w14:paraId="74805A3E" w14:textId="77777777" w:rsidR="00DB3F65" w:rsidRPr="00612E9F" w:rsidRDefault="00DB3F65" w:rsidP="00DB3F65">
      <w:pPr>
        <w:ind w:left="-142"/>
        <w:jc w:val="both"/>
        <w:rPr>
          <w:rFonts w:ascii="Roboto" w:hAnsi="Roboto" w:cstheme="majorHAnsi"/>
          <w:color w:val="4D4D4F"/>
          <w:sz w:val="22"/>
          <w:szCs w:val="22"/>
          <w:lang w:val="en-CA"/>
        </w:rPr>
      </w:pPr>
    </w:p>
    <w:p w14:paraId="05927DC3" w14:textId="4CBF4214" w:rsidR="002430D1" w:rsidRPr="00612E9F" w:rsidRDefault="002430D1" w:rsidP="002430D1">
      <w:pPr>
        <w:ind w:left="-142"/>
        <w:jc w:val="center"/>
        <w:rPr>
          <w:rFonts w:ascii="Roboto" w:hAnsi="Roboto"/>
          <w:sz w:val="22"/>
          <w:szCs w:val="22"/>
          <w:lang w:val="en-CA"/>
        </w:rPr>
      </w:pPr>
      <w:r w:rsidRPr="00612E9F">
        <w:rPr>
          <w:rFonts w:ascii="Roboto" w:hAnsi="Roboto"/>
          <w:sz w:val="22"/>
          <w:szCs w:val="22"/>
          <w:lang w:val="en-CA"/>
        </w:rPr>
        <w:t>-</w:t>
      </w:r>
      <w:r w:rsidR="00CF6B17" w:rsidRPr="00612E9F">
        <w:rPr>
          <w:rFonts w:ascii="Roboto" w:hAnsi="Roboto"/>
          <w:sz w:val="22"/>
          <w:szCs w:val="22"/>
          <w:lang w:val="en-CA"/>
        </w:rPr>
        <w:t xml:space="preserve"> </w:t>
      </w:r>
      <w:r w:rsidRPr="00612E9F">
        <w:rPr>
          <w:rFonts w:ascii="Roboto" w:hAnsi="Roboto"/>
          <w:sz w:val="22"/>
          <w:szCs w:val="22"/>
          <w:lang w:val="en-CA"/>
        </w:rPr>
        <w:t>30</w:t>
      </w:r>
      <w:r w:rsidR="00CF6B17" w:rsidRPr="00612E9F">
        <w:rPr>
          <w:rFonts w:ascii="Roboto" w:hAnsi="Roboto"/>
          <w:sz w:val="22"/>
          <w:szCs w:val="22"/>
          <w:lang w:val="en-CA"/>
        </w:rPr>
        <w:t xml:space="preserve"> </w:t>
      </w:r>
      <w:r w:rsidRPr="00612E9F">
        <w:rPr>
          <w:rFonts w:ascii="Roboto" w:hAnsi="Roboto"/>
          <w:sz w:val="22"/>
          <w:szCs w:val="22"/>
          <w:lang w:val="en-CA"/>
        </w:rPr>
        <w:t>-</w:t>
      </w:r>
    </w:p>
    <w:p w14:paraId="159A0D66" w14:textId="77777777" w:rsidR="000B1C3B" w:rsidRPr="00612E9F" w:rsidRDefault="000B1C3B" w:rsidP="002430D1">
      <w:pPr>
        <w:ind w:left="-142"/>
        <w:rPr>
          <w:rFonts w:ascii="Roboto" w:hAnsi="Roboto"/>
          <w:sz w:val="22"/>
          <w:szCs w:val="22"/>
          <w:u w:val="single"/>
          <w:lang w:val="en-CA"/>
        </w:rPr>
      </w:pPr>
    </w:p>
    <w:p w14:paraId="5FEF54A4" w14:textId="6BED60F8" w:rsidR="002430D1" w:rsidRPr="00612E9F" w:rsidRDefault="002430D1" w:rsidP="002430D1">
      <w:pPr>
        <w:ind w:left="-142"/>
        <w:rPr>
          <w:rFonts w:ascii="Roboto" w:hAnsi="Roboto"/>
          <w:sz w:val="22"/>
          <w:szCs w:val="22"/>
          <w:u w:val="single"/>
          <w:lang w:val="en-CA"/>
        </w:rPr>
      </w:pPr>
      <w:r w:rsidRPr="00612E9F">
        <w:rPr>
          <w:rFonts w:ascii="Roboto" w:hAnsi="Roboto"/>
          <w:sz w:val="22"/>
          <w:szCs w:val="22"/>
          <w:u w:val="single"/>
          <w:lang w:val="en-CA"/>
        </w:rPr>
        <w:t>Sources:</w:t>
      </w:r>
    </w:p>
    <w:p w14:paraId="7DF7FC32" w14:textId="2D92F982" w:rsidR="00206F5A" w:rsidRPr="00612E9F" w:rsidRDefault="00206F5A" w:rsidP="00206F5A">
      <w:pPr>
        <w:ind w:left="-142"/>
        <w:rPr>
          <w:rFonts w:ascii="Roboto" w:hAnsi="Roboto"/>
          <w:sz w:val="20"/>
          <w:szCs w:val="20"/>
          <w:lang w:val="en-CA"/>
        </w:rPr>
      </w:pPr>
      <w:r w:rsidRPr="00612E9F">
        <w:rPr>
          <w:rFonts w:ascii="Roboto" w:hAnsi="Roboto"/>
          <w:sz w:val="20"/>
          <w:szCs w:val="20"/>
          <w:lang w:val="en-CA"/>
        </w:rPr>
        <w:t>Living Together Project:</w:t>
      </w:r>
    </w:p>
    <w:p w14:paraId="4431106C" w14:textId="3F8C21C3" w:rsidR="00206F5A" w:rsidRPr="00612E9F" w:rsidRDefault="00206F5A" w:rsidP="00206F5A">
      <w:pPr>
        <w:ind w:left="-142"/>
        <w:rPr>
          <w:rFonts w:ascii="Roboto" w:hAnsi="Roboto"/>
          <w:sz w:val="20"/>
          <w:szCs w:val="20"/>
          <w:lang w:val="en-CA"/>
        </w:rPr>
      </w:pPr>
      <w:r w:rsidRPr="00612E9F">
        <w:rPr>
          <w:rFonts w:ascii="Roboto" w:hAnsi="Roboto"/>
          <w:sz w:val="20"/>
          <w:szCs w:val="20"/>
          <w:lang w:val="en-CA"/>
        </w:rPr>
        <w:t>Joëlle Jetté, Montérégie UPA Federation (MUPAF)</w:t>
      </w:r>
    </w:p>
    <w:p w14:paraId="294FD315" w14:textId="58AA6BC5" w:rsidR="00206F5A" w:rsidRPr="00612E9F" w:rsidRDefault="00206F5A" w:rsidP="00206F5A">
      <w:pPr>
        <w:ind w:left="-142"/>
        <w:rPr>
          <w:rFonts w:ascii="Roboto" w:hAnsi="Roboto"/>
          <w:sz w:val="20"/>
          <w:szCs w:val="20"/>
          <w:lang w:val="en-CA"/>
        </w:rPr>
      </w:pPr>
      <w:r w:rsidRPr="00612E9F">
        <w:rPr>
          <w:rFonts w:ascii="Roboto" w:hAnsi="Roboto"/>
          <w:sz w:val="20"/>
          <w:szCs w:val="20"/>
          <w:lang w:val="en-CA"/>
        </w:rPr>
        <w:t xml:space="preserve">450-774-9154, extension 6227  </w:t>
      </w:r>
      <w:hyperlink r:id="rId10" w:history="1">
        <w:r w:rsidRPr="00612E9F">
          <w:rPr>
            <w:rStyle w:val="Lienhypertexte"/>
            <w:rFonts w:ascii="Roboto" w:hAnsi="Roboto"/>
            <w:sz w:val="20"/>
            <w:szCs w:val="20"/>
            <w:lang w:val="en-CA"/>
          </w:rPr>
          <w:t>jjette@upa.qc.ca</w:t>
        </w:r>
      </w:hyperlink>
    </w:p>
    <w:p w14:paraId="766189EB" w14:textId="77777777" w:rsidR="00206F5A" w:rsidRPr="00612E9F" w:rsidRDefault="00206F5A" w:rsidP="00206F5A">
      <w:pPr>
        <w:ind w:left="-142"/>
        <w:rPr>
          <w:rFonts w:ascii="Roboto" w:hAnsi="Roboto"/>
          <w:sz w:val="20"/>
          <w:szCs w:val="20"/>
          <w:lang w:val="en-CA"/>
        </w:rPr>
      </w:pPr>
    </w:p>
    <w:p w14:paraId="16F4EC8B" w14:textId="77777777" w:rsidR="00206F5A" w:rsidRPr="00612E9F" w:rsidRDefault="00206F5A" w:rsidP="00206F5A">
      <w:pPr>
        <w:ind w:left="-142"/>
        <w:rPr>
          <w:rFonts w:ascii="Roboto" w:hAnsi="Roboto"/>
          <w:sz w:val="20"/>
          <w:szCs w:val="20"/>
          <w:lang w:val="en-CA"/>
        </w:rPr>
      </w:pPr>
      <w:r w:rsidRPr="00612E9F">
        <w:rPr>
          <w:rFonts w:ascii="Roboto" w:hAnsi="Roboto"/>
          <w:sz w:val="20"/>
          <w:szCs w:val="20"/>
          <w:lang w:val="en-CA"/>
        </w:rPr>
        <w:t>Promotional materials for the campaign:</w:t>
      </w:r>
    </w:p>
    <w:p w14:paraId="4D2340D3" w14:textId="77777777" w:rsidR="00206F5A" w:rsidRPr="00612E9F" w:rsidRDefault="00206F5A" w:rsidP="00206F5A">
      <w:pPr>
        <w:ind w:left="-142"/>
        <w:rPr>
          <w:rFonts w:ascii="Roboto" w:hAnsi="Roboto"/>
          <w:sz w:val="20"/>
          <w:szCs w:val="20"/>
          <w:lang w:val="en-CA"/>
        </w:rPr>
      </w:pPr>
      <w:r w:rsidRPr="00612E9F">
        <w:rPr>
          <w:rFonts w:ascii="Roboto" w:hAnsi="Roboto"/>
          <w:sz w:val="20"/>
          <w:szCs w:val="20"/>
          <w:lang w:val="en-CA"/>
        </w:rPr>
        <w:t>Brigitte Marcotte, Expansion PME</w:t>
      </w:r>
    </w:p>
    <w:p w14:paraId="60D54829" w14:textId="74BB2EEF" w:rsidR="00206F5A" w:rsidRPr="00825DF3" w:rsidRDefault="00206F5A" w:rsidP="002430D1">
      <w:pPr>
        <w:ind w:left="-142"/>
        <w:rPr>
          <w:rStyle w:val="Lienhypertexte"/>
          <w:rFonts w:ascii="Roboto" w:hAnsi="Roboto"/>
          <w:sz w:val="20"/>
          <w:szCs w:val="20"/>
          <w:lang w:val="en-CA"/>
        </w:rPr>
      </w:pPr>
      <w:r w:rsidRPr="00612E9F">
        <w:rPr>
          <w:rFonts w:ascii="Roboto" w:hAnsi="Roboto"/>
          <w:sz w:val="20"/>
          <w:szCs w:val="20"/>
          <w:lang w:val="en-CA"/>
        </w:rPr>
        <w:t xml:space="preserve">450-466-2880, extension 2703  </w:t>
      </w:r>
      <w:hyperlink r:id="rId11" w:history="1">
        <w:r w:rsidRPr="00612E9F">
          <w:rPr>
            <w:rStyle w:val="Lienhypertexte"/>
            <w:rFonts w:ascii="Roboto" w:hAnsi="Roboto"/>
            <w:sz w:val="20"/>
            <w:szCs w:val="20"/>
            <w:lang w:val="en-CA"/>
          </w:rPr>
          <w:t>bmarcotte@expansionpme.org</w:t>
        </w:r>
      </w:hyperlink>
    </w:p>
    <w:sectPr w:rsidR="00206F5A" w:rsidRPr="00825DF3" w:rsidSect="00B8009E">
      <w:headerReference w:type="default" r:id="rId12"/>
      <w:pgSz w:w="12240" w:h="15840"/>
      <w:pgMar w:top="1985" w:right="1304" w:bottom="96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66F8B" w14:textId="77777777" w:rsidR="00EE5BC3" w:rsidRDefault="00EE5BC3" w:rsidP="00B16AEA">
      <w:r>
        <w:separator/>
      </w:r>
    </w:p>
  </w:endnote>
  <w:endnote w:type="continuationSeparator" w:id="0">
    <w:p w14:paraId="142546AF" w14:textId="77777777" w:rsidR="00EE5BC3" w:rsidRDefault="00EE5BC3" w:rsidP="00B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Roboto">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02206" w14:textId="77777777" w:rsidR="00EE5BC3" w:rsidRDefault="00EE5BC3" w:rsidP="00B16AEA">
      <w:r>
        <w:separator/>
      </w:r>
    </w:p>
  </w:footnote>
  <w:footnote w:type="continuationSeparator" w:id="0">
    <w:p w14:paraId="3E14F8F9" w14:textId="77777777" w:rsidR="00EE5BC3" w:rsidRDefault="00EE5BC3" w:rsidP="00B1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E3061" w14:textId="77777777" w:rsidR="00B16AEA" w:rsidRDefault="00B16AEA">
    <w:pPr>
      <w:pStyle w:val="En-tte"/>
    </w:pPr>
    <w:r>
      <w:rPr>
        <w:rFonts w:hint="eastAsia"/>
        <w:noProof/>
      </w:rPr>
      <w:drawing>
        <wp:anchor distT="0" distB="0" distL="114300" distR="114300" simplePos="0" relativeHeight="251659776" behindDoc="1" locked="0" layoutInCell="1" allowOverlap="1" wp14:anchorId="7F22837B" wp14:editId="6A1AFDB7">
          <wp:simplePos x="0" y="0"/>
          <wp:positionH relativeFrom="page">
            <wp:align>left</wp:align>
          </wp:positionH>
          <wp:positionV relativeFrom="page">
            <wp:align>top</wp:align>
          </wp:positionV>
          <wp:extent cx="7772400" cy="100582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20021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B656F"/>
    <w:multiLevelType w:val="hybridMultilevel"/>
    <w:tmpl w:val="43A0BA08"/>
    <w:lvl w:ilvl="0" w:tplc="0102E38E">
      <w:start w:val="36"/>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EA"/>
    <w:rsid w:val="00002281"/>
    <w:rsid w:val="000405F7"/>
    <w:rsid w:val="00043E26"/>
    <w:rsid w:val="00076DA0"/>
    <w:rsid w:val="000B1C3B"/>
    <w:rsid w:val="000D6B1A"/>
    <w:rsid w:val="00127363"/>
    <w:rsid w:val="001411AA"/>
    <w:rsid w:val="00186168"/>
    <w:rsid w:val="001973D5"/>
    <w:rsid w:val="001A1316"/>
    <w:rsid w:val="00206F5A"/>
    <w:rsid w:val="002430D1"/>
    <w:rsid w:val="00247DC6"/>
    <w:rsid w:val="00265D5F"/>
    <w:rsid w:val="00275885"/>
    <w:rsid w:val="002D447C"/>
    <w:rsid w:val="00340C25"/>
    <w:rsid w:val="003B476B"/>
    <w:rsid w:val="003C3E90"/>
    <w:rsid w:val="004307B4"/>
    <w:rsid w:val="004A1839"/>
    <w:rsid w:val="004C2F30"/>
    <w:rsid w:val="004E2A20"/>
    <w:rsid w:val="00506A1E"/>
    <w:rsid w:val="00541120"/>
    <w:rsid w:val="005771CE"/>
    <w:rsid w:val="005C697B"/>
    <w:rsid w:val="00612E9F"/>
    <w:rsid w:val="006376B0"/>
    <w:rsid w:val="00642FBA"/>
    <w:rsid w:val="0068475B"/>
    <w:rsid w:val="006D7FB9"/>
    <w:rsid w:val="006E3A07"/>
    <w:rsid w:val="00716F05"/>
    <w:rsid w:val="00720BD0"/>
    <w:rsid w:val="00722D4C"/>
    <w:rsid w:val="00723D8A"/>
    <w:rsid w:val="00786A26"/>
    <w:rsid w:val="007B6048"/>
    <w:rsid w:val="0082418D"/>
    <w:rsid w:val="00825DF3"/>
    <w:rsid w:val="00836F69"/>
    <w:rsid w:val="00883018"/>
    <w:rsid w:val="00885616"/>
    <w:rsid w:val="008A69E7"/>
    <w:rsid w:val="008F673B"/>
    <w:rsid w:val="00915AC3"/>
    <w:rsid w:val="009C7C0E"/>
    <w:rsid w:val="009D476E"/>
    <w:rsid w:val="009F4590"/>
    <w:rsid w:val="00A06170"/>
    <w:rsid w:val="00A10DE1"/>
    <w:rsid w:val="00A40A97"/>
    <w:rsid w:val="00AA0698"/>
    <w:rsid w:val="00AA45B1"/>
    <w:rsid w:val="00AC1A0F"/>
    <w:rsid w:val="00AC4417"/>
    <w:rsid w:val="00B10E4B"/>
    <w:rsid w:val="00B14BDF"/>
    <w:rsid w:val="00B16AEA"/>
    <w:rsid w:val="00B21C3E"/>
    <w:rsid w:val="00B2406E"/>
    <w:rsid w:val="00B7370D"/>
    <w:rsid w:val="00B8009E"/>
    <w:rsid w:val="00B8393F"/>
    <w:rsid w:val="00BC56DE"/>
    <w:rsid w:val="00BF0A1C"/>
    <w:rsid w:val="00BF23E6"/>
    <w:rsid w:val="00C55EC8"/>
    <w:rsid w:val="00CB2B5D"/>
    <w:rsid w:val="00CC7FD4"/>
    <w:rsid w:val="00CF6B17"/>
    <w:rsid w:val="00D07839"/>
    <w:rsid w:val="00D12989"/>
    <w:rsid w:val="00D41611"/>
    <w:rsid w:val="00DA744D"/>
    <w:rsid w:val="00DB3F65"/>
    <w:rsid w:val="00DC04AD"/>
    <w:rsid w:val="00E01ECE"/>
    <w:rsid w:val="00E54AA3"/>
    <w:rsid w:val="00E75151"/>
    <w:rsid w:val="00E84E59"/>
    <w:rsid w:val="00E9388B"/>
    <w:rsid w:val="00E944E6"/>
    <w:rsid w:val="00ED50A5"/>
    <w:rsid w:val="00EE5BC3"/>
    <w:rsid w:val="00EF1D14"/>
    <w:rsid w:val="00F71EBA"/>
    <w:rsid w:val="00FA7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CC6CC3"/>
  <w14:defaultImageDpi w14:val="330"/>
  <w15:docId w15:val="{F15FFBFB-F5F7-4F1D-8EE0-376C06E0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AEA"/>
    <w:pPr>
      <w:tabs>
        <w:tab w:val="center" w:pos="4320"/>
        <w:tab w:val="right" w:pos="8640"/>
      </w:tabs>
    </w:pPr>
  </w:style>
  <w:style w:type="character" w:customStyle="1" w:styleId="En-tteCar">
    <w:name w:val="En-tête Car"/>
    <w:basedOn w:val="Policepardfaut"/>
    <w:link w:val="En-tte"/>
    <w:uiPriority w:val="99"/>
    <w:rsid w:val="00B16AEA"/>
  </w:style>
  <w:style w:type="paragraph" w:styleId="Pieddepage">
    <w:name w:val="footer"/>
    <w:basedOn w:val="Normal"/>
    <w:link w:val="PieddepageCar"/>
    <w:uiPriority w:val="99"/>
    <w:unhideWhenUsed/>
    <w:rsid w:val="00B16AEA"/>
    <w:pPr>
      <w:tabs>
        <w:tab w:val="center" w:pos="4320"/>
        <w:tab w:val="right" w:pos="8640"/>
      </w:tabs>
    </w:pPr>
  </w:style>
  <w:style w:type="character" w:customStyle="1" w:styleId="PieddepageCar">
    <w:name w:val="Pied de page Car"/>
    <w:basedOn w:val="Policepardfaut"/>
    <w:link w:val="Pieddepage"/>
    <w:uiPriority w:val="99"/>
    <w:rsid w:val="00B16AEA"/>
  </w:style>
  <w:style w:type="paragraph" w:styleId="Textedebulles">
    <w:name w:val="Balloon Text"/>
    <w:basedOn w:val="Normal"/>
    <w:link w:val="TextedebullesCar"/>
    <w:uiPriority w:val="99"/>
    <w:semiHidden/>
    <w:unhideWhenUsed/>
    <w:rsid w:val="00B16A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AEA"/>
    <w:rPr>
      <w:rFonts w:ascii="Lucida Grande" w:hAnsi="Lucida Grande" w:cs="Lucida Grande"/>
      <w:sz w:val="18"/>
      <w:szCs w:val="18"/>
    </w:rPr>
  </w:style>
  <w:style w:type="character" w:styleId="Lienhypertexte">
    <w:name w:val="Hyperlink"/>
    <w:basedOn w:val="Policepardfaut"/>
    <w:uiPriority w:val="99"/>
    <w:unhideWhenUsed/>
    <w:rsid w:val="00E75151"/>
    <w:rPr>
      <w:color w:val="0000FF" w:themeColor="hyperlink"/>
      <w:u w:val="single"/>
    </w:rPr>
  </w:style>
  <w:style w:type="character" w:styleId="Mentionnonrsolue">
    <w:name w:val="Unresolved Mention"/>
    <w:basedOn w:val="Policepardfaut"/>
    <w:uiPriority w:val="99"/>
    <w:semiHidden/>
    <w:unhideWhenUsed/>
    <w:rsid w:val="00E75151"/>
    <w:rPr>
      <w:color w:val="605E5C"/>
      <w:shd w:val="clear" w:color="auto" w:fill="E1DFDD"/>
    </w:rPr>
  </w:style>
  <w:style w:type="paragraph" w:styleId="Paragraphedeliste">
    <w:name w:val="List Paragraph"/>
    <w:basedOn w:val="Normal"/>
    <w:uiPriority w:val="34"/>
    <w:qFormat/>
    <w:rsid w:val="00CF6B17"/>
    <w:pPr>
      <w:ind w:left="720"/>
      <w:contextualSpacing/>
    </w:pPr>
  </w:style>
  <w:style w:type="paragraph" w:styleId="NormalWeb">
    <w:name w:val="Normal (Web)"/>
    <w:basedOn w:val="Normal"/>
    <w:uiPriority w:val="99"/>
    <w:unhideWhenUsed/>
    <w:rsid w:val="00DA744D"/>
    <w:pPr>
      <w:spacing w:before="100" w:beforeAutospacing="1" w:after="100" w:afterAutospacing="1"/>
    </w:pPr>
    <w:rPr>
      <w:rFonts w:ascii="Times New Roman" w:eastAsia="Times New Roman" w:hAnsi="Times New Roman" w:cs="Times New Roman"/>
      <w:lang w:val="fr-CA" w:eastAsia="fr-CA"/>
    </w:rPr>
  </w:style>
  <w:style w:type="table" w:styleId="Grilledutableau">
    <w:name w:val="Table Grid"/>
    <w:basedOn w:val="TableauNormal"/>
    <w:uiPriority w:val="39"/>
    <w:rsid w:val="004E2A20"/>
    <w:rPr>
      <w:rFonts w:eastAsiaTheme="minorHAns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31691">
      <w:bodyDiv w:val="1"/>
      <w:marLeft w:val="0"/>
      <w:marRight w:val="0"/>
      <w:marTop w:val="0"/>
      <w:marBottom w:val="0"/>
      <w:divBdr>
        <w:top w:val="none" w:sz="0" w:space="0" w:color="auto"/>
        <w:left w:val="none" w:sz="0" w:space="0" w:color="auto"/>
        <w:bottom w:val="none" w:sz="0" w:space="0" w:color="auto"/>
        <w:right w:val="none" w:sz="0" w:space="0" w:color="auto"/>
      </w:divBdr>
    </w:div>
    <w:div w:id="1274166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marcotte@expansionpme.org" TargetMode="External"/><Relationship Id="rId5" Type="http://schemas.openxmlformats.org/officeDocument/2006/relationships/styles" Target="styles.xml"/><Relationship Id="rId10" Type="http://schemas.openxmlformats.org/officeDocument/2006/relationships/hyperlink" Target="mailto:jjette@upa.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26422-6297-4557-8F09-29C8046F3F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5CEC88-BB41-4579-AD6F-C919FC7EE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BCA69-06D7-4030-BEED-0B633A1D2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2333</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12H30</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Richer</dc:creator>
  <cp:keywords/>
  <dc:description/>
  <cp:lastModifiedBy>Ariane Martin</cp:lastModifiedBy>
  <cp:revision>2</cp:revision>
  <cp:lastPrinted>2020-02-21T14:14:00Z</cp:lastPrinted>
  <dcterms:created xsi:type="dcterms:W3CDTF">2020-11-27T18:48:00Z</dcterms:created>
  <dcterms:modified xsi:type="dcterms:W3CDTF">2020-11-27T18:48:00Z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