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72EB" w14:textId="3C3EC0EF" w:rsidR="00226833" w:rsidRDefault="00226833" w:rsidP="004211DE">
      <w:pPr>
        <w:jc w:val="center"/>
        <w:rPr>
          <w:rFonts w:cstheme="minorHAnsi"/>
          <w:b/>
          <w:sz w:val="28"/>
          <w:szCs w:val="28"/>
          <w:lang w:val="fr-CA"/>
        </w:rPr>
      </w:pPr>
      <w:r>
        <w:rPr>
          <w:noProof/>
          <w:sz w:val="20"/>
          <w:szCs w:val="20"/>
        </w:rPr>
        <w:drawing>
          <wp:anchor distT="0" distB="0" distL="114300" distR="114300" simplePos="0" relativeHeight="251661312" behindDoc="0" locked="0" layoutInCell="1" allowOverlap="1" wp14:anchorId="4E7C6A5D" wp14:editId="72E5F6C7">
            <wp:simplePos x="0" y="0"/>
            <wp:positionH relativeFrom="margin">
              <wp:posOffset>3497580</wp:posOffset>
            </wp:positionH>
            <wp:positionV relativeFrom="paragraph">
              <wp:posOffset>-105410</wp:posOffset>
            </wp:positionV>
            <wp:extent cx="2286000" cy="73025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a:stretch>
                      <a:fillRect/>
                    </a:stretch>
                  </pic:blipFill>
                  <pic:spPr>
                    <a:xfrm>
                      <a:off x="0" y="0"/>
                      <a:ext cx="2286000" cy="730250"/>
                    </a:xfrm>
                    <a:prstGeom prst="rect">
                      <a:avLst/>
                    </a:prstGeom>
                  </pic:spPr>
                </pic:pic>
              </a:graphicData>
            </a:graphic>
            <wp14:sizeRelH relativeFrom="page">
              <wp14:pctWidth>0</wp14:pctWidth>
            </wp14:sizeRelH>
            <wp14:sizeRelV relativeFrom="page">
              <wp14:pctHeight>0</wp14:pctHeight>
            </wp14:sizeRelV>
          </wp:anchor>
        </w:drawing>
      </w:r>
    </w:p>
    <w:p w14:paraId="0842F8A0" w14:textId="4F9485AF" w:rsidR="00226833" w:rsidRDefault="00226833" w:rsidP="004211DE">
      <w:pPr>
        <w:jc w:val="center"/>
        <w:rPr>
          <w:rFonts w:cstheme="minorHAnsi"/>
          <w:b/>
          <w:sz w:val="28"/>
          <w:szCs w:val="28"/>
          <w:lang w:val="fr-CA"/>
        </w:rPr>
      </w:pPr>
    </w:p>
    <w:p w14:paraId="49DB7A61" w14:textId="77777777" w:rsidR="00226833" w:rsidRDefault="00226833" w:rsidP="004211DE">
      <w:pPr>
        <w:jc w:val="center"/>
        <w:rPr>
          <w:rFonts w:cstheme="minorHAnsi"/>
          <w:b/>
          <w:sz w:val="28"/>
          <w:szCs w:val="28"/>
          <w:lang w:val="fr-CA"/>
        </w:rPr>
      </w:pPr>
    </w:p>
    <w:p w14:paraId="126FA28D" w14:textId="77777777" w:rsidR="00226833" w:rsidRDefault="00226833" w:rsidP="004211DE">
      <w:pPr>
        <w:jc w:val="center"/>
        <w:rPr>
          <w:rFonts w:cstheme="minorHAnsi"/>
          <w:b/>
          <w:sz w:val="28"/>
          <w:szCs w:val="28"/>
          <w:lang w:val="fr-CA"/>
        </w:rPr>
      </w:pPr>
    </w:p>
    <w:p w14:paraId="3062B5E3" w14:textId="77777777" w:rsidR="00EC3488" w:rsidRDefault="00EC3488" w:rsidP="004211DE">
      <w:pPr>
        <w:jc w:val="center"/>
        <w:rPr>
          <w:rFonts w:cstheme="minorHAnsi"/>
          <w:b/>
          <w:sz w:val="28"/>
          <w:szCs w:val="28"/>
          <w:lang w:val="fr-CA"/>
        </w:rPr>
      </w:pPr>
    </w:p>
    <w:p w14:paraId="75049C3F" w14:textId="6C25C6FE" w:rsidR="00F55F07" w:rsidRPr="00DB7DE7" w:rsidRDefault="002055A6" w:rsidP="004211DE">
      <w:pPr>
        <w:jc w:val="center"/>
        <w:rPr>
          <w:rFonts w:ascii="Roboto" w:hAnsi="Roboto" w:cstheme="minorHAnsi"/>
          <w:b/>
          <w:sz w:val="28"/>
          <w:szCs w:val="28"/>
          <w:lang w:val="fr-CA"/>
        </w:rPr>
      </w:pPr>
      <w:r w:rsidRPr="00DB7DE7">
        <w:rPr>
          <w:rFonts w:ascii="Roboto" w:hAnsi="Roboto" w:cstheme="minorHAnsi"/>
          <w:b/>
          <w:sz w:val="28"/>
          <w:szCs w:val="28"/>
          <w:lang w:val="fr-CA"/>
        </w:rPr>
        <w:t>P</w:t>
      </w:r>
      <w:r w:rsidR="004077C9" w:rsidRPr="00DB7DE7">
        <w:rPr>
          <w:rFonts w:ascii="Roboto" w:hAnsi="Roboto" w:cstheme="minorHAnsi"/>
          <w:b/>
          <w:sz w:val="28"/>
          <w:szCs w:val="28"/>
          <w:lang w:val="fr-CA"/>
        </w:rPr>
        <w:t>our une</w:t>
      </w:r>
      <w:r w:rsidRPr="00DB7DE7">
        <w:rPr>
          <w:rFonts w:ascii="Roboto" w:hAnsi="Roboto" w:cstheme="minorHAnsi"/>
          <w:b/>
          <w:sz w:val="28"/>
          <w:szCs w:val="28"/>
          <w:lang w:val="fr-CA"/>
        </w:rPr>
        <w:t xml:space="preserve"> </w:t>
      </w:r>
      <w:r w:rsidR="004077C9" w:rsidRPr="00DB7DE7">
        <w:rPr>
          <w:rFonts w:ascii="Roboto" w:hAnsi="Roboto" w:cstheme="minorHAnsi"/>
          <w:b/>
          <w:sz w:val="28"/>
          <w:szCs w:val="28"/>
          <w:lang w:val="fr-CA"/>
        </w:rPr>
        <w:t>cohabitation harmonieuse</w:t>
      </w:r>
    </w:p>
    <w:p w14:paraId="0C4FA61E" w14:textId="026EF048" w:rsidR="004211DE" w:rsidRPr="00DB7DE7" w:rsidRDefault="004077C9" w:rsidP="004211DE">
      <w:pPr>
        <w:jc w:val="center"/>
        <w:rPr>
          <w:rFonts w:ascii="Roboto" w:hAnsi="Roboto" w:cstheme="minorHAnsi"/>
          <w:b/>
          <w:sz w:val="28"/>
          <w:szCs w:val="28"/>
          <w:lang w:val="fr-CA"/>
        </w:rPr>
      </w:pPr>
      <w:r w:rsidRPr="00DB7DE7">
        <w:rPr>
          <w:rFonts w:ascii="Roboto" w:hAnsi="Roboto" w:cstheme="minorHAnsi"/>
          <w:b/>
          <w:sz w:val="28"/>
          <w:szCs w:val="28"/>
          <w:lang w:val="fr-CA"/>
        </w:rPr>
        <w:t>en</w:t>
      </w:r>
      <w:r w:rsidR="00226833" w:rsidRPr="00DB7DE7">
        <w:rPr>
          <w:rFonts w:ascii="Roboto" w:hAnsi="Roboto" w:cstheme="minorHAnsi"/>
          <w:b/>
          <w:sz w:val="28"/>
          <w:szCs w:val="28"/>
          <w:lang w:val="fr-CA"/>
        </w:rPr>
        <w:t xml:space="preserve"> </w:t>
      </w:r>
      <w:r w:rsidRPr="00DB7DE7">
        <w:rPr>
          <w:rFonts w:ascii="Roboto" w:hAnsi="Roboto" w:cstheme="minorHAnsi"/>
          <w:b/>
          <w:sz w:val="28"/>
          <w:szCs w:val="28"/>
          <w:lang w:val="fr-CA"/>
        </w:rPr>
        <w:t>zone agricole en Montérégie</w:t>
      </w:r>
    </w:p>
    <w:p w14:paraId="16F17798" w14:textId="28DC0F64" w:rsidR="00024DC4" w:rsidRPr="00ED3B6B" w:rsidRDefault="000D5CB4" w:rsidP="00740E4E">
      <w:pPr>
        <w:jc w:val="center"/>
        <w:rPr>
          <w:rFonts w:ascii="Roboto" w:hAnsi="Roboto" w:cstheme="minorHAnsi"/>
          <w:bCs/>
          <w:i/>
          <w:iCs/>
          <w:sz w:val="26"/>
          <w:szCs w:val="26"/>
          <w:lang w:val="fr-CA"/>
        </w:rPr>
      </w:pPr>
      <w:r w:rsidRPr="00ED3B6B">
        <w:rPr>
          <w:rFonts w:ascii="Roboto" w:hAnsi="Roboto" w:cstheme="minorHAnsi"/>
          <w:bCs/>
          <w:i/>
          <w:iCs/>
          <w:sz w:val="26"/>
          <w:szCs w:val="26"/>
          <w:lang w:val="fr-CA"/>
        </w:rPr>
        <w:t>Toutes les informations et les outils accessibles sur la plateforme web</w:t>
      </w:r>
    </w:p>
    <w:p w14:paraId="25283608" w14:textId="33FE3251" w:rsidR="00740E4E" w:rsidRDefault="00740E4E" w:rsidP="00740E4E">
      <w:pPr>
        <w:jc w:val="center"/>
        <w:rPr>
          <w:rFonts w:ascii="Roboto" w:hAnsi="Roboto" w:cstheme="minorHAnsi"/>
          <w:bCs/>
          <w:sz w:val="28"/>
          <w:szCs w:val="28"/>
          <w:lang w:val="fr-CA"/>
        </w:rPr>
      </w:pPr>
    </w:p>
    <w:p w14:paraId="39DD1BE0" w14:textId="77777777" w:rsidR="00EC3488" w:rsidRPr="00DB7DE7" w:rsidRDefault="00EC3488" w:rsidP="00740E4E">
      <w:pPr>
        <w:jc w:val="center"/>
        <w:rPr>
          <w:rFonts w:ascii="Roboto" w:hAnsi="Roboto" w:cstheme="minorHAnsi"/>
          <w:bCs/>
          <w:sz w:val="28"/>
          <w:szCs w:val="28"/>
          <w:lang w:val="fr-CA"/>
        </w:rPr>
      </w:pPr>
    </w:p>
    <w:p w14:paraId="36576ED8" w14:textId="46F193F7" w:rsidR="00363909" w:rsidRPr="00DB7DE7" w:rsidRDefault="004211DE" w:rsidP="00363909">
      <w:pPr>
        <w:ind w:left="-142"/>
        <w:jc w:val="both"/>
        <w:rPr>
          <w:rFonts w:ascii="Roboto" w:hAnsi="Roboto"/>
          <w:color w:val="4D4D4F"/>
          <w:sz w:val="22"/>
          <w:szCs w:val="22"/>
          <w:lang w:val="fr-CA"/>
        </w:rPr>
      </w:pPr>
      <w:bookmarkStart w:id="0" w:name="_gjdgxs" w:colFirst="0" w:colLast="0"/>
      <w:bookmarkEnd w:id="0"/>
      <w:r w:rsidRPr="00DB7DE7">
        <w:rPr>
          <w:rFonts w:ascii="Roboto" w:eastAsia="Calibri" w:hAnsi="Roboto" w:cstheme="majorHAnsi"/>
          <w:b/>
          <w:bCs/>
          <w:sz w:val="22"/>
          <w:szCs w:val="22"/>
          <w:lang w:val="fr-CA"/>
        </w:rPr>
        <w:t>M</w:t>
      </w:r>
      <w:r w:rsidR="004077C9" w:rsidRPr="00DB7DE7">
        <w:rPr>
          <w:rFonts w:ascii="Roboto" w:eastAsia="Calibri" w:hAnsi="Roboto" w:cstheme="majorHAnsi"/>
          <w:b/>
          <w:bCs/>
          <w:sz w:val="22"/>
          <w:szCs w:val="22"/>
          <w:lang w:val="fr-CA"/>
        </w:rPr>
        <w:t>ontérégie</w:t>
      </w:r>
      <w:r w:rsidRPr="00DB7DE7">
        <w:rPr>
          <w:rFonts w:ascii="Roboto" w:eastAsia="Calibri" w:hAnsi="Roboto" w:cstheme="majorHAnsi"/>
          <w:b/>
          <w:bCs/>
          <w:sz w:val="22"/>
          <w:szCs w:val="22"/>
          <w:lang w:val="fr-CA"/>
        </w:rPr>
        <w:t xml:space="preserve">, le </w:t>
      </w:r>
      <w:r w:rsidR="00123AAF">
        <w:rPr>
          <w:rFonts w:ascii="Roboto" w:eastAsia="Calibri" w:hAnsi="Roboto" w:cstheme="majorHAnsi"/>
          <w:b/>
          <w:bCs/>
          <w:sz w:val="22"/>
          <w:szCs w:val="22"/>
          <w:lang w:val="fr-CA"/>
        </w:rPr>
        <w:t>7 septembre</w:t>
      </w:r>
      <w:r w:rsidRPr="00DB7DE7">
        <w:rPr>
          <w:rFonts w:ascii="Roboto" w:eastAsia="Calibri" w:hAnsi="Roboto" w:cstheme="majorHAnsi"/>
          <w:b/>
          <w:bCs/>
          <w:sz w:val="22"/>
          <w:szCs w:val="22"/>
          <w:lang w:val="fr-CA"/>
        </w:rPr>
        <w:t xml:space="preserve"> 2021 –</w:t>
      </w:r>
      <w:r w:rsidR="00AD0C06" w:rsidRPr="00DB7DE7">
        <w:rPr>
          <w:rFonts w:ascii="Roboto" w:eastAsia="Calibri" w:hAnsi="Roboto" w:cstheme="majorHAnsi"/>
          <w:sz w:val="22"/>
          <w:szCs w:val="22"/>
          <w:lang w:val="fr-CA"/>
        </w:rPr>
        <w:t xml:space="preserve"> </w:t>
      </w:r>
      <w:r w:rsidR="00AD0C06" w:rsidRPr="00DB7DE7">
        <w:rPr>
          <w:rFonts w:ascii="Roboto" w:hAnsi="Roboto"/>
          <w:bCs/>
          <w:color w:val="4D4D4F"/>
          <w:sz w:val="22"/>
          <w:szCs w:val="22"/>
          <w:lang w:val="fr-CA"/>
        </w:rPr>
        <w:t>L</w:t>
      </w:r>
      <w:r w:rsidR="00E00FD4" w:rsidRPr="00DB7DE7">
        <w:rPr>
          <w:rFonts w:ascii="Roboto" w:hAnsi="Roboto"/>
          <w:bCs/>
          <w:color w:val="4D4D4F"/>
          <w:sz w:val="22"/>
          <w:szCs w:val="22"/>
          <w:lang w:val="fr-CA"/>
        </w:rPr>
        <w:t>a campagne de sensibilisation</w:t>
      </w:r>
      <w:r w:rsidR="00AD0C06" w:rsidRPr="00DB7DE7">
        <w:rPr>
          <w:rFonts w:ascii="Roboto" w:hAnsi="Roboto"/>
          <w:bCs/>
          <w:color w:val="4D4D4F"/>
          <w:sz w:val="22"/>
          <w:szCs w:val="22"/>
          <w:lang w:val="fr-CA"/>
        </w:rPr>
        <w:t xml:space="preserve"> « Notre campagne, un milieu de vie à partager » </w:t>
      </w:r>
      <w:r w:rsidR="00615543" w:rsidRPr="00DB7DE7">
        <w:rPr>
          <w:rFonts w:ascii="Roboto" w:hAnsi="Roboto"/>
          <w:bCs/>
          <w:color w:val="4D4D4F"/>
          <w:sz w:val="22"/>
          <w:szCs w:val="22"/>
          <w:lang w:val="fr-CA"/>
        </w:rPr>
        <w:t xml:space="preserve">qui </w:t>
      </w:r>
      <w:r w:rsidR="00E00FD4" w:rsidRPr="00DB7DE7">
        <w:rPr>
          <w:rFonts w:ascii="Roboto" w:hAnsi="Roboto"/>
          <w:bCs/>
          <w:color w:val="4D4D4F"/>
          <w:sz w:val="22"/>
          <w:szCs w:val="22"/>
          <w:lang w:val="fr-CA"/>
        </w:rPr>
        <w:t>vise à favoriser</w:t>
      </w:r>
      <w:r w:rsidR="00E00FD4" w:rsidRPr="00DB7DE7">
        <w:rPr>
          <w:rFonts w:ascii="Roboto" w:hAnsi="Roboto"/>
          <w:b/>
          <w:color w:val="4D4D4F"/>
          <w:sz w:val="22"/>
          <w:szCs w:val="22"/>
          <w:lang w:val="fr-CA"/>
        </w:rPr>
        <w:t xml:space="preserve"> </w:t>
      </w:r>
      <w:r w:rsidR="00E00FD4" w:rsidRPr="00DB7DE7">
        <w:rPr>
          <w:rFonts w:ascii="Roboto" w:hAnsi="Roboto"/>
          <w:color w:val="4D4D4F"/>
          <w:sz w:val="22"/>
          <w:szCs w:val="22"/>
          <w:lang w:val="fr-CA"/>
        </w:rPr>
        <w:t>le vivre ensemble et le dialogue entre les producteurs agricoles et les résidents de la zone agricole</w:t>
      </w:r>
      <w:r w:rsidR="009D6F1F" w:rsidRPr="00DB7DE7">
        <w:rPr>
          <w:rFonts w:ascii="Roboto" w:hAnsi="Roboto"/>
          <w:color w:val="4D4D4F"/>
          <w:sz w:val="22"/>
          <w:szCs w:val="22"/>
          <w:lang w:val="fr-CA"/>
        </w:rPr>
        <w:t xml:space="preserve"> en Montérégie</w:t>
      </w:r>
      <w:r w:rsidR="00AD0C06" w:rsidRPr="00DB7DE7">
        <w:rPr>
          <w:rFonts w:ascii="Roboto" w:hAnsi="Roboto"/>
          <w:color w:val="4D4D4F"/>
          <w:sz w:val="22"/>
          <w:szCs w:val="22"/>
          <w:lang w:val="fr-CA"/>
        </w:rPr>
        <w:t xml:space="preserve"> se poursuit</w:t>
      </w:r>
      <w:r w:rsidR="003C1868" w:rsidRPr="00DB7DE7">
        <w:rPr>
          <w:rFonts w:ascii="Roboto" w:hAnsi="Roboto"/>
          <w:color w:val="4D4D4F"/>
          <w:sz w:val="22"/>
          <w:szCs w:val="22"/>
          <w:lang w:val="fr-CA"/>
        </w:rPr>
        <w:t xml:space="preserve"> </w:t>
      </w:r>
      <w:r w:rsidR="003C1868" w:rsidRPr="00DB7DE7">
        <w:rPr>
          <w:rFonts w:ascii="Roboto" w:hAnsi="Roboto"/>
          <w:bCs/>
          <w:color w:val="4D4D4F"/>
          <w:sz w:val="22"/>
          <w:szCs w:val="22"/>
          <w:lang w:val="fr-CA"/>
        </w:rPr>
        <w:t>présentement sur le territoire de la Montérégie.</w:t>
      </w:r>
      <w:r w:rsidR="00D05DDE">
        <w:rPr>
          <w:rFonts w:ascii="Roboto" w:hAnsi="Roboto"/>
          <w:bCs/>
          <w:color w:val="4D4D4F"/>
          <w:sz w:val="22"/>
          <w:szCs w:val="22"/>
          <w:lang w:val="fr-CA"/>
        </w:rPr>
        <w:t xml:space="preserve"> L</w:t>
      </w:r>
      <w:r w:rsidR="00363909" w:rsidRPr="00DB7DE7">
        <w:rPr>
          <w:rFonts w:ascii="Roboto" w:hAnsi="Roboto" w:cstheme="majorHAnsi"/>
          <w:color w:val="4D4D4F"/>
          <w:sz w:val="22"/>
          <w:szCs w:val="22"/>
          <w:lang w:val="fr-CA"/>
        </w:rPr>
        <w:t xml:space="preserve">es thématiques de la santé des sols, des odeurs, de l’eau, des pesticides, du partage de la route, du bruit </w:t>
      </w:r>
      <w:r w:rsidR="00D70857">
        <w:rPr>
          <w:rFonts w:ascii="Roboto" w:hAnsi="Roboto" w:cstheme="majorHAnsi"/>
          <w:color w:val="4D4D4F"/>
          <w:sz w:val="22"/>
          <w:szCs w:val="22"/>
          <w:lang w:val="fr-CA"/>
        </w:rPr>
        <w:t>auront</w:t>
      </w:r>
      <w:r w:rsidR="00363909" w:rsidRPr="00DB7DE7">
        <w:rPr>
          <w:rFonts w:ascii="Roboto" w:hAnsi="Roboto" w:cstheme="majorHAnsi"/>
          <w:color w:val="4D4D4F"/>
          <w:sz w:val="22"/>
          <w:szCs w:val="22"/>
          <w:lang w:val="fr-CA"/>
        </w:rPr>
        <w:t xml:space="preserve"> ainsi été démystifiées avec le déploiement de la campagne qui a débuté en février 2020 et qui se poursuit jusqu’au mois d’octobre 2021. Financé par le </w:t>
      </w:r>
      <w:r w:rsidR="00363909" w:rsidRPr="00DB7DE7">
        <w:rPr>
          <w:rFonts w:ascii="Roboto" w:hAnsi="Roboto"/>
          <w:color w:val="4D4D4F"/>
          <w:sz w:val="22"/>
          <w:szCs w:val="22"/>
          <w:lang w:val="fr-CA"/>
        </w:rPr>
        <w:t>ministère de l’Agriculture, des Pêcheries et de l’Alimentation (MAPAQ), ce projet est réalisé en collaboration avec la Fédération de l’UPA de la Montérégie (FUPAM), treize MRC partenaires de la Montérégie et l’agglomération de Longueuil.</w:t>
      </w:r>
    </w:p>
    <w:p w14:paraId="050F1AF8" w14:textId="0198454D" w:rsidR="008E01F3" w:rsidRDefault="008E01F3" w:rsidP="00363909">
      <w:pPr>
        <w:ind w:left="-142"/>
        <w:jc w:val="both"/>
        <w:rPr>
          <w:rStyle w:val="jsgrdq"/>
          <w:rFonts w:ascii="Roboto" w:eastAsia="Times New Roman" w:hAnsi="Roboto" w:cstheme="majorHAnsi"/>
          <w:b/>
          <w:bCs/>
          <w:color w:val="4D4D4F"/>
          <w:spacing w:val="8"/>
          <w:sz w:val="22"/>
          <w:szCs w:val="22"/>
          <w:lang w:val="fr-CA" w:eastAsia="fr-CA"/>
        </w:rPr>
      </w:pPr>
    </w:p>
    <w:p w14:paraId="1F22A677" w14:textId="572948C6" w:rsidR="00A2110E" w:rsidRDefault="00E7081A" w:rsidP="00FE5E2C">
      <w:pPr>
        <w:ind w:left="-142"/>
        <w:jc w:val="both"/>
        <w:rPr>
          <w:rFonts w:ascii="Roboto" w:hAnsi="Roboto"/>
          <w:color w:val="4D4D4F"/>
          <w:sz w:val="22"/>
          <w:szCs w:val="22"/>
          <w:lang w:val="fr-CA"/>
        </w:rPr>
      </w:pPr>
      <w:r w:rsidRPr="00DB7DE7">
        <w:rPr>
          <w:rFonts w:ascii="Roboto" w:hAnsi="Roboto"/>
          <w:color w:val="4D4D4F"/>
          <w:sz w:val="22"/>
          <w:szCs w:val="22"/>
          <w:lang w:val="fr-CA"/>
        </w:rPr>
        <w:t xml:space="preserve">Lieu de vie, de travail et de </w:t>
      </w:r>
      <w:r w:rsidRPr="00B43E6D">
        <w:rPr>
          <w:rFonts w:ascii="Roboto" w:hAnsi="Roboto"/>
          <w:color w:val="4D4D4F"/>
          <w:sz w:val="22"/>
          <w:szCs w:val="22"/>
          <w:lang w:val="fr-CA"/>
        </w:rPr>
        <w:t xml:space="preserve">loisir, le milieu agricole offre plusieurs avantages, dont la beauté des paysages et l’accès à des produits frais. Toutefois, à certaines périodes de l’année, les résidents doivent composer avec les défis liés aux réalités de l’agriculture et faire preuve de patience. </w:t>
      </w:r>
      <w:r w:rsidR="001C224A" w:rsidRPr="00B43E6D">
        <w:rPr>
          <w:rFonts w:ascii="Roboto" w:hAnsi="Roboto"/>
          <w:color w:val="4D4D4F"/>
          <w:sz w:val="22"/>
          <w:szCs w:val="22"/>
          <w:lang w:val="fr-CA"/>
        </w:rPr>
        <w:t>C’est pourquoi l</w:t>
      </w:r>
      <w:r w:rsidR="001B5114" w:rsidRPr="00B43E6D">
        <w:rPr>
          <w:rFonts w:ascii="Roboto" w:hAnsi="Roboto"/>
          <w:color w:val="4D4D4F"/>
          <w:sz w:val="22"/>
          <w:szCs w:val="22"/>
          <w:lang w:val="fr-CA"/>
        </w:rPr>
        <w:t xml:space="preserve">es partenaires de ce projet d’envergure se sont unis pour mettre en commun les ressources et les efforts afin de se doter de stratégies et d’outils de communication permettant de </w:t>
      </w:r>
      <w:r w:rsidR="00D70857" w:rsidRPr="00B43E6D">
        <w:rPr>
          <w:rFonts w:ascii="Roboto" w:hAnsi="Roboto"/>
          <w:color w:val="4D4D4F"/>
          <w:sz w:val="22"/>
          <w:szCs w:val="22"/>
          <w:lang w:val="fr-CA"/>
        </w:rPr>
        <w:t xml:space="preserve">rejoindre </w:t>
      </w:r>
      <w:r w:rsidR="00BF3C6C" w:rsidRPr="00B43E6D">
        <w:rPr>
          <w:rFonts w:ascii="Roboto" w:hAnsi="Roboto"/>
          <w:color w:val="4D4D4F"/>
          <w:sz w:val="22"/>
          <w:szCs w:val="22"/>
          <w:lang w:val="fr-CA"/>
        </w:rPr>
        <w:t xml:space="preserve">et de sensibiliser un vaste public </w:t>
      </w:r>
      <w:r w:rsidR="00A2110E" w:rsidRPr="008E462D">
        <w:rPr>
          <w:rFonts w:ascii="Roboto" w:hAnsi="Roboto"/>
          <w:color w:val="4D4D4F"/>
          <w:sz w:val="22"/>
          <w:szCs w:val="22"/>
          <w:lang w:val="fr-CA"/>
        </w:rPr>
        <w:t>afin de déboulonner les croyances, atténuer les contrariétés et aborder les enjeux et réalités liées au monde agricole</w:t>
      </w:r>
      <w:r w:rsidR="00A2110E">
        <w:rPr>
          <w:rFonts w:ascii="Roboto" w:hAnsi="Roboto"/>
          <w:color w:val="4D4D4F"/>
          <w:sz w:val="22"/>
          <w:szCs w:val="22"/>
          <w:lang w:val="fr-CA"/>
        </w:rPr>
        <w:t>.</w:t>
      </w:r>
    </w:p>
    <w:p w14:paraId="5D5AE2AE" w14:textId="02B7155E" w:rsidR="00EC3488" w:rsidRPr="00B43E6D" w:rsidRDefault="00EC3488" w:rsidP="00363909">
      <w:pPr>
        <w:ind w:left="-142"/>
        <w:jc w:val="both"/>
        <w:rPr>
          <w:rStyle w:val="jsgrdq"/>
          <w:rFonts w:ascii="Roboto" w:eastAsia="Times New Roman" w:hAnsi="Roboto" w:cstheme="majorHAnsi"/>
          <w:b/>
          <w:bCs/>
          <w:color w:val="4D4D4F"/>
          <w:spacing w:val="8"/>
          <w:sz w:val="22"/>
          <w:szCs w:val="22"/>
          <w:lang w:val="fr-CA" w:eastAsia="fr-CA"/>
        </w:rPr>
      </w:pPr>
    </w:p>
    <w:p w14:paraId="507105E2" w14:textId="47D563B0" w:rsidR="00EC3488" w:rsidRPr="00B43E6D" w:rsidRDefault="00B906FB" w:rsidP="00EC3488">
      <w:pPr>
        <w:ind w:left="-142"/>
        <w:jc w:val="both"/>
        <w:rPr>
          <w:rFonts w:ascii="Roboto" w:hAnsi="Roboto"/>
          <w:b/>
          <w:bCs/>
          <w:sz w:val="22"/>
          <w:szCs w:val="22"/>
          <w:lang w:val="fr-CA"/>
        </w:rPr>
      </w:pPr>
      <w:hyperlink r:id="rId11" w:history="1">
        <w:r w:rsidR="00EC3488" w:rsidRPr="00B906FB">
          <w:rPr>
            <w:rStyle w:val="Lienhypertexte"/>
            <w:rFonts w:ascii="Roboto" w:hAnsi="Roboto" w:cstheme="majorHAnsi"/>
            <w:b/>
            <w:bCs/>
            <w:sz w:val="22"/>
            <w:szCs w:val="22"/>
            <w:lang w:val="fr-CA"/>
          </w:rPr>
          <w:t xml:space="preserve">Un lien pour accéder </w:t>
        </w:r>
        <w:r w:rsidR="00400C4F" w:rsidRPr="00B906FB">
          <w:rPr>
            <w:rStyle w:val="Lienhypertexte"/>
            <w:rFonts w:ascii="Roboto" w:hAnsi="Roboto" w:cstheme="majorHAnsi"/>
            <w:b/>
            <w:bCs/>
            <w:sz w:val="22"/>
            <w:szCs w:val="22"/>
            <w:lang w:val="fr-CA"/>
          </w:rPr>
          <w:t xml:space="preserve">à </w:t>
        </w:r>
        <w:r w:rsidR="00CE59C3" w:rsidRPr="00B906FB">
          <w:rPr>
            <w:rStyle w:val="Lienhypertexte"/>
            <w:rFonts w:ascii="Roboto" w:hAnsi="Roboto" w:cstheme="majorHAnsi"/>
            <w:b/>
            <w:bCs/>
            <w:sz w:val="22"/>
            <w:szCs w:val="22"/>
            <w:lang w:val="fr-CA"/>
          </w:rPr>
          <w:t>une</w:t>
        </w:r>
        <w:r w:rsidR="00CB7CCE" w:rsidRPr="00B906FB">
          <w:rPr>
            <w:rStyle w:val="Lienhypertexte"/>
            <w:rFonts w:ascii="Roboto" w:hAnsi="Roboto" w:cstheme="majorHAnsi"/>
            <w:b/>
            <w:bCs/>
            <w:sz w:val="22"/>
            <w:szCs w:val="22"/>
            <w:lang w:val="fr-CA"/>
          </w:rPr>
          <w:t xml:space="preserve"> plateforme web non référencée</w:t>
        </w:r>
      </w:hyperlink>
    </w:p>
    <w:p w14:paraId="163FE5E9" w14:textId="1BABBD83" w:rsidR="00CE59C3" w:rsidRPr="00B43E6D" w:rsidRDefault="00EC46A1" w:rsidP="00CE59C3">
      <w:pPr>
        <w:ind w:left="-142"/>
        <w:jc w:val="both"/>
        <w:rPr>
          <w:rFonts w:ascii="Roboto" w:eastAsia="Times New Roman" w:hAnsi="Roboto"/>
          <w:color w:val="4D4D4F"/>
          <w:sz w:val="22"/>
          <w:szCs w:val="22"/>
          <w:lang w:val="fr-CA"/>
        </w:rPr>
      </w:pPr>
      <w:r w:rsidRPr="00B43E6D">
        <w:rPr>
          <w:rFonts w:ascii="Roboto" w:eastAsia="Calibri" w:hAnsi="Roboto" w:cstheme="majorHAnsi"/>
          <w:color w:val="4D4D4F"/>
          <w:sz w:val="22"/>
          <w:szCs w:val="22"/>
          <w:lang w:val="fr-CA"/>
        </w:rPr>
        <w:t>Afin d’</w:t>
      </w:r>
      <w:r w:rsidRPr="00B43E6D">
        <w:rPr>
          <w:rFonts w:ascii="Roboto" w:hAnsi="Roboto"/>
          <w:color w:val="4D4D4F"/>
          <w:sz w:val="22"/>
          <w:szCs w:val="22"/>
          <w:lang w:val="fr-CA"/>
        </w:rPr>
        <w:t xml:space="preserve">assurer le déploiement de la campagne </w:t>
      </w:r>
      <w:r w:rsidR="00EC3488" w:rsidRPr="00B43E6D">
        <w:rPr>
          <w:rFonts w:ascii="Roboto" w:hAnsi="Roboto"/>
          <w:color w:val="4D4D4F"/>
          <w:sz w:val="22"/>
          <w:szCs w:val="22"/>
          <w:lang w:val="fr-CA"/>
        </w:rPr>
        <w:t xml:space="preserve">de sensibilisation </w:t>
      </w:r>
      <w:r w:rsidR="00EC3488" w:rsidRPr="00427823">
        <w:rPr>
          <w:rFonts w:ascii="Roboto" w:hAnsi="Roboto"/>
          <w:i/>
          <w:iCs/>
          <w:color w:val="4D4D4F"/>
          <w:sz w:val="22"/>
          <w:szCs w:val="22"/>
          <w:lang w:val="fr-CA"/>
        </w:rPr>
        <w:t>Pour une cohabitation harmonieuse en zone agricole en Montérégie</w:t>
      </w:r>
      <w:r w:rsidR="00EC3488" w:rsidRPr="00B43E6D">
        <w:rPr>
          <w:rFonts w:ascii="Roboto" w:hAnsi="Roboto"/>
          <w:color w:val="4D4D4F"/>
          <w:sz w:val="22"/>
          <w:szCs w:val="22"/>
          <w:lang w:val="fr-CA"/>
        </w:rPr>
        <w:t xml:space="preserve"> </w:t>
      </w:r>
      <w:r w:rsidRPr="00B43E6D">
        <w:rPr>
          <w:rFonts w:ascii="Roboto" w:hAnsi="Roboto"/>
          <w:color w:val="4D4D4F"/>
          <w:sz w:val="22"/>
          <w:szCs w:val="22"/>
          <w:lang w:val="fr-CA"/>
        </w:rPr>
        <w:t>selon le calendrier de diffusion, l</w:t>
      </w:r>
      <w:r w:rsidR="002B50B3" w:rsidRPr="00B43E6D">
        <w:rPr>
          <w:rFonts w:ascii="Roboto" w:eastAsia="Calibri" w:hAnsi="Roboto" w:cstheme="majorHAnsi"/>
          <w:color w:val="4D4D4F"/>
          <w:sz w:val="22"/>
          <w:szCs w:val="22"/>
          <w:lang w:val="fr-CA"/>
        </w:rPr>
        <w:t xml:space="preserve">es partenaires </w:t>
      </w:r>
      <w:r w:rsidR="000339D2" w:rsidRPr="00B43E6D">
        <w:rPr>
          <w:rFonts w:ascii="Roboto" w:eastAsia="Calibri" w:hAnsi="Roboto" w:cstheme="majorHAnsi"/>
          <w:color w:val="4D4D4F"/>
          <w:sz w:val="22"/>
          <w:szCs w:val="22"/>
          <w:lang w:val="fr-CA"/>
        </w:rPr>
        <w:t xml:space="preserve">du projet </w:t>
      </w:r>
      <w:r w:rsidR="00156ECE" w:rsidRPr="00B43E6D">
        <w:rPr>
          <w:rFonts w:ascii="Roboto" w:eastAsia="Calibri" w:hAnsi="Roboto" w:cstheme="majorHAnsi"/>
          <w:color w:val="4D4D4F"/>
          <w:sz w:val="22"/>
          <w:szCs w:val="22"/>
          <w:lang w:val="fr-CA"/>
        </w:rPr>
        <w:t xml:space="preserve">ont </w:t>
      </w:r>
      <w:r w:rsidR="002B50B3" w:rsidRPr="00B43E6D">
        <w:rPr>
          <w:rFonts w:ascii="Roboto" w:eastAsia="Calibri" w:hAnsi="Roboto" w:cstheme="majorHAnsi"/>
          <w:color w:val="4D4D4F"/>
          <w:sz w:val="22"/>
          <w:szCs w:val="22"/>
          <w:lang w:val="fr-CA"/>
        </w:rPr>
        <w:t xml:space="preserve">accès </w:t>
      </w:r>
      <w:r w:rsidR="000339D2" w:rsidRPr="00B43E6D">
        <w:rPr>
          <w:rFonts w:ascii="Roboto" w:eastAsia="Calibri" w:hAnsi="Roboto" w:cstheme="majorHAnsi"/>
          <w:color w:val="4D4D4F"/>
          <w:sz w:val="22"/>
          <w:szCs w:val="22"/>
          <w:lang w:val="fr-CA"/>
        </w:rPr>
        <w:t xml:space="preserve">à une </w:t>
      </w:r>
      <w:hyperlink r:id="rId12" w:history="1">
        <w:r w:rsidR="00EC3488" w:rsidRPr="00984EFE">
          <w:rPr>
            <w:rStyle w:val="Lienhypertexte"/>
            <w:rFonts w:ascii="Roboto" w:eastAsia="Calibri" w:hAnsi="Roboto" w:cstheme="majorHAnsi"/>
            <w:b/>
            <w:bCs/>
            <w:sz w:val="22"/>
            <w:szCs w:val="22"/>
            <w:lang w:val="fr-CA"/>
          </w:rPr>
          <w:t>« B</w:t>
        </w:r>
        <w:r w:rsidR="000339D2" w:rsidRPr="00984EFE">
          <w:rPr>
            <w:rStyle w:val="Lienhypertexte"/>
            <w:rFonts w:ascii="Roboto" w:eastAsia="Calibri" w:hAnsi="Roboto" w:cstheme="majorHAnsi"/>
            <w:b/>
            <w:bCs/>
            <w:sz w:val="22"/>
            <w:szCs w:val="22"/>
            <w:lang w:val="fr-CA"/>
          </w:rPr>
          <w:t>oîte à o</w:t>
        </w:r>
        <w:r w:rsidR="000339D2" w:rsidRPr="00984EFE">
          <w:rPr>
            <w:rStyle w:val="Lienhypertexte"/>
            <w:rFonts w:ascii="Roboto" w:eastAsia="Calibri" w:hAnsi="Roboto" w:cstheme="majorHAnsi"/>
            <w:b/>
            <w:bCs/>
            <w:sz w:val="22"/>
            <w:szCs w:val="22"/>
            <w:lang w:val="fr-CA"/>
          </w:rPr>
          <w:t>u</w:t>
        </w:r>
        <w:r w:rsidR="000339D2" w:rsidRPr="00984EFE">
          <w:rPr>
            <w:rStyle w:val="Lienhypertexte"/>
            <w:rFonts w:ascii="Roboto" w:eastAsia="Calibri" w:hAnsi="Roboto" w:cstheme="majorHAnsi"/>
            <w:b/>
            <w:bCs/>
            <w:sz w:val="22"/>
            <w:szCs w:val="22"/>
            <w:lang w:val="fr-CA"/>
          </w:rPr>
          <w:t>tils</w:t>
        </w:r>
        <w:r w:rsidR="00EC3488" w:rsidRPr="00984EFE">
          <w:rPr>
            <w:rStyle w:val="Lienhypertexte"/>
            <w:rFonts w:ascii="Roboto" w:eastAsia="Calibri" w:hAnsi="Roboto" w:cstheme="majorHAnsi"/>
            <w:b/>
            <w:bCs/>
            <w:sz w:val="22"/>
            <w:szCs w:val="22"/>
            <w:lang w:val="fr-CA"/>
          </w:rPr>
          <w:t> »</w:t>
        </w:r>
      </w:hyperlink>
      <w:r w:rsidR="00CE59C3" w:rsidRPr="00B43E6D">
        <w:rPr>
          <w:rFonts w:ascii="Roboto" w:eastAsia="Calibri" w:hAnsi="Roboto" w:cstheme="majorHAnsi"/>
          <w:color w:val="4D4D4F"/>
          <w:sz w:val="22"/>
          <w:szCs w:val="22"/>
          <w:lang w:val="fr-CA"/>
        </w:rPr>
        <w:t>.</w:t>
      </w:r>
      <w:r w:rsidR="00EC3488" w:rsidRPr="00B43E6D">
        <w:rPr>
          <w:rFonts w:ascii="Roboto" w:eastAsia="Calibri" w:hAnsi="Roboto" w:cstheme="majorHAnsi"/>
          <w:color w:val="4D4D4F"/>
          <w:sz w:val="22"/>
          <w:szCs w:val="22"/>
          <w:lang w:val="fr-CA"/>
        </w:rPr>
        <w:t xml:space="preserve"> </w:t>
      </w:r>
      <w:r w:rsidR="00DB7DE7" w:rsidRPr="00B43E6D">
        <w:rPr>
          <w:rFonts w:ascii="Roboto" w:hAnsi="Roboto" w:cstheme="majorHAnsi"/>
          <w:color w:val="4D4D4F"/>
          <w:sz w:val="22"/>
          <w:szCs w:val="22"/>
          <w:lang w:val="fr-CA"/>
        </w:rPr>
        <w:t xml:space="preserve">Sous forme </w:t>
      </w:r>
      <w:r w:rsidR="00C6406F" w:rsidRPr="00B43E6D">
        <w:rPr>
          <w:rFonts w:ascii="Roboto" w:hAnsi="Roboto" w:cstheme="majorHAnsi"/>
          <w:color w:val="4D4D4F"/>
          <w:sz w:val="22"/>
          <w:szCs w:val="22"/>
          <w:lang w:val="fr-CA"/>
        </w:rPr>
        <w:t xml:space="preserve">de </w:t>
      </w:r>
      <w:r w:rsidR="00C6406F" w:rsidRPr="00427823">
        <w:rPr>
          <w:rFonts w:ascii="Roboto" w:hAnsi="Roboto" w:cstheme="majorHAnsi"/>
          <w:b/>
          <w:bCs/>
          <w:color w:val="4D4D4F"/>
          <w:sz w:val="22"/>
          <w:szCs w:val="22"/>
          <w:lang w:val="fr-CA"/>
        </w:rPr>
        <w:t>plateforme web</w:t>
      </w:r>
      <w:r w:rsidR="00DB7DE7" w:rsidRPr="00427823">
        <w:rPr>
          <w:rFonts w:ascii="Roboto" w:hAnsi="Roboto" w:cstheme="majorHAnsi"/>
          <w:b/>
          <w:bCs/>
          <w:color w:val="4D4D4F"/>
          <w:sz w:val="22"/>
          <w:szCs w:val="22"/>
          <w:lang w:val="fr-CA"/>
        </w:rPr>
        <w:t xml:space="preserve"> </w:t>
      </w:r>
      <w:r w:rsidR="00DB7DE7" w:rsidRPr="00427823">
        <w:rPr>
          <w:rFonts w:ascii="Roboto" w:hAnsi="Roboto"/>
          <w:b/>
          <w:bCs/>
          <w:color w:val="4D4D4F"/>
          <w:sz w:val="22"/>
          <w:szCs w:val="22"/>
          <w:lang w:val="fr-CA"/>
        </w:rPr>
        <w:t>non référencée</w:t>
      </w:r>
      <w:r w:rsidR="00DB7DE7" w:rsidRPr="00B43E6D">
        <w:rPr>
          <w:rFonts w:ascii="Roboto" w:hAnsi="Roboto"/>
          <w:color w:val="4D4D4F"/>
          <w:sz w:val="22"/>
          <w:szCs w:val="22"/>
          <w:lang w:val="fr-CA"/>
        </w:rPr>
        <w:t xml:space="preserve"> (il ne s’agit pas d’un site web, c’est-à-dire que les gens ne peuvent trouver cette plateforme sur les moteurs de recherche)</w:t>
      </w:r>
      <w:r w:rsidR="00CE59C3" w:rsidRPr="00B43E6D">
        <w:rPr>
          <w:rFonts w:ascii="Roboto" w:hAnsi="Roboto"/>
          <w:color w:val="4D4D4F"/>
          <w:sz w:val="22"/>
          <w:szCs w:val="22"/>
          <w:lang w:val="fr-CA"/>
        </w:rPr>
        <w:t>, c</w:t>
      </w:r>
      <w:r w:rsidR="00CE59C3" w:rsidRPr="00B43E6D">
        <w:rPr>
          <w:rFonts w:ascii="Roboto" w:eastAsia="Calibri" w:hAnsi="Roboto" w:cstheme="majorHAnsi"/>
          <w:color w:val="4D4D4F"/>
          <w:sz w:val="22"/>
          <w:szCs w:val="22"/>
          <w:lang w:val="fr-CA"/>
        </w:rPr>
        <w:t xml:space="preserve">ette plateforme web </w:t>
      </w:r>
      <w:r w:rsidR="00CE59C3" w:rsidRPr="00B43E6D">
        <w:rPr>
          <w:rFonts w:ascii="Roboto" w:hAnsi="Roboto" w:cstheme="majorHAnsi"/>
          <w:color w:val="4D4D4F"/>
          <w:sz w:val="22"/>
          <w:szCs w:val="22"/>
          <w:lang w:val="fr-CA"/>
        </w:rPr>
        <w:t xml:space="preserve">présente </w:t>
      </w:r>
      <w:r w:rsidR="00CE59C3" w:rsidRPr="00B43E6D">
        <w:rPr>
          <w:rFonts w:ascii="Roboto" w:eastAsia="Times New Roman" w:hAnsi="Roboto" w:cstheme="majorHAnsi"/>
          <w:color w:val="4D4D4F"/>
          <w:sz w:val="22"/>
          <w:szCs w:val="22"/>
          <w:lang w:val="fr-CA" w:eastAsia="fr-CA"/>
        </w:rPr>
        <w:t>toute l’information sur la campagne de sensibilisation et ses partenaires, l</w:t>
      </w:r>
      <w:r w:rsidR="00CE59C3" w:rsidRPr="00B43E6D">
        <w:rPr>
          <w:rFonts w:ascii="Roboto" w:eastAsia="Times New Roman" w:hAnsi="Roboto"/>
          <w:color w:val="4D4D4F"/>
          <w:sz w:val="22"/>
          <w:szCs w:val="22"/>
          <w:lang w:val="fr-CA"/>
        </w:rPr>
        <w:t>e plan de communication avec un calendrier de diffusion, les normes de publication et d’utilisation des contenus, ainsi que les informations concernant l’activité d’animation dans les camps de jour.</w:t>
      </w:r>
    </w:p>
    <w:p w14:paraId="5C0D97AE" w14:textId="77777777" w:rsidR="00B43E6D" w:rsidRDefault="00B43E6D" w:rsidP="00B43E6D">
      <w:pPr>
        <w:ind w:left="-142"/>
        <w:jc w:val="both"/>
        <w:rPr>
          <w:rFonts w:ascii="Roboto" w:eastAsia="Times New Roman" w:hAnsi="Roboto" w:cstheme="majorHAnsi"/>
          <w:color w:val="4D4D4F"/>
          <w:sz w:val="22"/>
          <w:szCs w:val="22"/>
          <w:lang w:val="fr-CA" w:eastAsia="fr-CA"/>
        </w:rPr>
      </w:pPr>
    </w:p>
    <w:p w14:paraId="616E1970" w14:textId="2823FDE1" w:rsidR="00B43E6D" w:rsidRPr="00B43E6D" w:rsidRDefault="00910135" w:rsidP="00B43E6D">
      <w:pPr>
        <w:ind w:left="-142"/>
        <w:jc w:val="both"/>
        <w:rPr>
          <w:rFonts w:ascii="Roboto" w:hAnsi="Roboto"/>
          <w:b/>
          <w:bCs/>
          <w:color w:val="4D4D4F"/>
          <w:sz w:val="22"/>
          <w:szCs w:val="22"/>
          <w:lang w:val="fr-CA"/>
        </w:rPr>
      </w:pPr>
      <w:r w:rsidRPr="00B43E6D">
        <w:rPr>
          <w:rFonts w:ascii="Roboto" w:eastAsia="Times New Roman" w:hAnsi="Roboto" w:cstheme="majorHAnsi"/>
          <w:color w:val="4D4D4F"/>
          <w:sz w:val="22"/>
          <w:szCs w:val="22"/>
          <w:lang w:val="fr-CA" w:eastAsia="fr-CA"/>
        </w:rPr>
        <w:t xml:space="preserve">La plateforme web </w:t>
      </w:r>
      <w:r w:rsidR="00CE59C3" w:rsidRPr="00B43E6D">
        <w:rPr>
          <w:rFonts w:ascii="Roboto" w:eastAsia="Times New Roman" w:hAnsi="Roboto" w:cstheme="majorHAnsi"/>
          <w:color w:val="4D4D4F"/>
          <w:sz w:val="22"/>
          <w:szCs w:val="22"/>
          <w:lang w:val="fr-CA" w:eastAsia="fr-CA"/>
        </w:rPr>
        <w:t xml:space="preserve">permet </w:t>
      </w:r>
      <w:r w:rsidRPr="00B43E6D">
        <w:rPr>
          <w:rFonts w:ascii="Roboto" w:eastAsia="Times New Roman" w:hAnsi="Roboto" w:cstheme="majorHAnsi"/>
          <w:color w:val="4D4D4F"/>
          <w:sz w:val="22"/>
          <w:szCs w:val="22"/>
          <w:lang w:val="fr-CA" w:eastAsia="fr-CA"/>
        </w:rPr>
        <w:t xml:space="preserve">également </w:t>
      </w:r>
      <w:r w:rsidR="00CE59C3" w:rsidRPr="00B43E6D">
        <w:rPr>
          <w:rFonts w:ascii="Roboto" w:eastAsia="Times New Roman" w:hAnsi="Roboto" w:cstheme="majorHAnsi"/>
          <w:color w:val="4D4D4F"/>
          <w:sz w:val="22"/>
          <w:szCs w:val="22"/>
          <w:lang w:val="fr-CA" w:eastAsia="fr-CA"/>
        </w:rPr>
        <w:t xml:space="preserve">de </w:t>
      </w:r>
      <w:r w:rsidR="00CE59C3" w:rsidRPr="00427823">
        <w:rPr>
          <w:rFonts w:ascii="Roboto" w:eastAsia="Times New Roman" w:hAnsi="Roboto" w:cstheme="majorHAnsi"/>
          <w:b/>
          <w:bCs/>
          <w:color w:val="4D4D4F"/>
          <w:sz w:val="22"/>
          <w:szCs w:val="22"/>
          <w:lang w:val="fr-CA" w:eastAsia="fr-CA"/>
        </w:rPr>
        <w:t>télécharger</w:t>
      </w:r>
      <w:r w:rsidR="00B43E6D" w:rsidRPr="00B43E6D">
        <w:rPr>
          <w:rFonts w:ascii="Roboto" w:eastAsia="Times New Roman" w:hAnsi="Roboto" w:cstheme="majorHAnsi"/>
          <w:color w:val="4D4D4F"/>
          <w:sz w:val="22"/>
          <w:szCs w:val="22"/>
          <w:lang w:val="fr-CA" w:eastAsia="fr-CA"/>
        </w:rPr>
        <w:t xml:space="preserve"> facilement </w:t>
      </w:r>
      <w:r w:rsidR="00CE59C3" w:rsidRPr="00B43E6D">
        <w:rPr>
          <w:rFonts w:ascii="Roboto" w:eastAsia="Times New Roman" w:hAnsi="Roboto" w:cstheme="majorHAnsi"/>
          <w:color w:val="4D4D4F"/>
          <w:sz w:val="22"/>
          <w:szCs w:val="22"/>
          <w:lang w:val="fr-CA" w:eastAsia="fr-CA"/>
        </w:rPr>
        <w:t>les d</w:t>
      </w:r>
      <w:r w:rsidR="00CE59C3" w:rsidRPr="00B43E6D">
        <w:rPr>
          <w:rFonts w:ascii="Roboto" w:hAnsi="Roboto"/>
          <w:color w:val="4D4D4F"/>
          <w:sz w:val="22"/>
          <w:szCs w:val="22"/>
          <w:lang w:val="fr-CA"/>
        </w:rPr>
        <w:t xml:space="preserve">ivers visuels et outils de communication </w:t>
      </w:r>
      <w:r w:rsidR="00CE59C3" w:rsidRPr="00B43E6D">
        <w:rPr>
          <w:rFonts w:ascii="Roboto" w:eastAsia="Calibri" w:hAnsi="Roboto" w:cstheme="majorHAnsi"/>
          <w:color w:val="4D4D4F"/>
          <w:sz w:val="22"/>
          <w:szCs w:val="22"/>
          <w:lang w:val="fr-CA"/>
        </w:rPr>
        <w:t xml:space="preserve">développés </w:t>
      </w:r>
      <w:r w:rsidRPr="00B43E6D">
        <w:rPr>
          <w:rFonts w:ascii="Roboto" w:eastAsia="Calibri" w:hAnsi="Roboto" w:cstheme="majorHAnsi"/>
          <w:color w:val="4D4D4F"/>
          <w:sz w:val="22"/>
          <w:szCs w:val="22"/>
          <w:lang w:val="fr-CA"/>
        </w:rPr>
        <w:t>pour soutenir la campagne</w:t>
      </w:r>
      <w:r w:rsidR="00B43E6D" w:rsidRPr="00B43E6D">
        <w:rPr>
          <w:rFonts w:ascii="Roboto" w:eastAsia="Calibri" w:hAnsi="Roboto" w:cstheme="majorHAnsi"/>
          <w:color w:val="4D4D4F"/>
          <w:sz w:val="22"/>
          <w:szCs w:val="22"/>
          <w:lang w:val="fr-CA"/>
        </w:rPr>
        <w:t xml:space="preserve">. Disponibles en </w:t>
      </w:r>
      <w:r w:rsidR="00B43E6D" w:rsidRPr="00B43E6D">
        <w:rPr>
          <w:rFonts w:ascii="Roboto" w:eastAsia="Times New Roman" w:hAnsi="Roboto"/>
          <w:color w:val="4D4D4F"/>
          <w:sz w:val="22"/>
          <w:szCs w:val="22"/>
          <w:lang w:val="fr-CA"/>
        </w:rPr>
        <w:t xml:space="preserve">divers formats et déclinaisons, ces outils permettent de </w:t>
      </w:r>
      <w:r w:rsidR="00CE59C3" w:rsidRPr="00B43E6D">
        <w:rPr>
          <w:rFonts w:ascii="Roboto" w:hAnsi="Roboto" w:cstheme="majorHAnsi"/>
          <w:color w:val="4D4D4F"/>
          <w:sz w:val="22"/>
          <w:szCs w:val="22"/>
          <w:lang w:val="fr-CA"/>
        </w:rPr>
        <w:t>rejoindre les résidents et les producteurs agricoles de la Montérégie</w:t>
      </w:r>
      <w:r w:rsidR="00B43E6D" w:rsidRPr="00B43E6D">
        <w:rPr>
          <w:rFonts w:ascii="Roboto" w:eastAsia="Times New Roman" w:hAnsi="Roboto"/>
          <w:color w:val="4D4D4F"/>
          <w:sz w:val="22"/>
          <w:szCs w:val="22"/>
          <w:lang w:val="fr-CA"/>
        </w:rPr>
        <w:t xml:space="preserve"> : </w:t>
      </w:r>
      <w:r w:rsidR="00145302" w:rsidRPr="00B43E6D">
        <w:rPr>
          <w:rFonts w:ascii="Roboto" w:eastAsia="Times New Roman" w:hAnsi="Roboto"/>
          <w:color w:val="4D4D4F"/>
          <w:sz w:val="22"/>
          <w:szCs w:val="22"/>
          <w:lang w:val="fr-CA"/>
        </w:rPr>
        <w:t xml:space="preserve">logos, </w:t>
      </w:r>
      <w:r w:rsidR="00AB3686" w:rsidRPr="00B43E6D">
        <w:rPr>
          <w:rFonts w:ascii="Roboto" w:eastAsia="Times New Roman" w:hAnsi="Roboto"/>
          <w:color w:val="4D4D4F"/>
          <w:sz w:val="22"/>
          <w:szCs w:val="22"/>
          <w:lang w:val="fr-CA"/>
        </w:rPr>
        <w:t xml:space="preserve">visuels, </w:t>
      </w:r>
      <w:r w:rsidR="00145302" w:rsidRPr="00B43E6D">
        <w:rPr>
          <w:rFonts w:ascii="Roboto" w:eastAsia="Times New Roman" w:hAnsi="Roboto"/>
          <w:color w:val="4D4D4F"/>
          <w:sz w:val="22"/>
          <w:szCs w:val="22"/>
          <w:lang w:val="fr-CA"/>
        </w:rPr>
        <w:t xml:space="preserve">communiqués de presse, </w:t>
      </w:r>
      <w:r w:rsidR="00AB3686" w:rsidRPr="00B43E6D">
        <w:rPr>
          <w:rFonts w:ascii="Roboto" w:eastAsia="Times New Roman" w:hAnsi="Roboto"/>
          <w:color w:val="4D4D4F"/>
          <w:sz w:val="22"/>
          <w:szCs w:val="22"/>
          <w:lang w:val="fr-CA"/>
        </w:rPr>
        <w:t xml:space="preserve">matériel promotionnel </w:t>
      </w:r>
      <w:r w:rsidR="00427EF8" w:rsidRPr="00B43E6D">
        <w:rPr>
          <w:rFonts w:ascii="Roboto" w:eastAsia="Times New Roman" w:hAnsi="Roboto"/>
          <w:color w:val="4D4D4F"/>
          <w:sz w:val="22"/>
          <w:szCs w:val="22"/>
          <w:lang w:val="fr-CA"/>
        </w:rPr>
        <w:t xml:space="preserve">dont </w:t>
      </w:r>
      <w:r w:rsidR="00FE5E2C" w:rsidRPr="00B43E6D">
        <w:rPr>
          <w:rFonts w:ascii="Roboto" w:eastAsia="Times New Roman" w:hAnsi="Roboto"/>
          <w:color w:val="4D4D4F"/>
          <w:sz w:val="22"/>
          <w:szCs w:val="22"/>
          <w:lang w:val="fr-CA"/>
        </w:rPr>
        <w:t xml:space="preserve">un dépliant et </w:t>
      </w:r>
      <w:hyperlink r:id="rId13" w:history="1">
        <w:r w:rsidR="00B43E6D" w:rsidRPr="00536D62">
          <w:rPr>
            <w:rStyle w:val="Lienhypertexte"/>
            <w:rFonts w:ascii="Roboto" w:eastAsia="Times New Roman" w:hAnsi="Roboto"/>
            <w:b/>
            <w:bCs/>
            <w:sz w:val="22"/>
            <w:szCs w:val="22"/>
            <w:lang w:val="fr-CA"/>
          </w:rPr>
          <w:t xml:space="preserve">quatre </w:t>
        </w:r>
        <w:r w:rsidR="00427EF8" w:rsidRPr="00536D62">
          <w:rPr>
            <w:rStyle w:val="Lienhypertexte"/>
            <w:rFonts w:ascii="Roboto" w:eastAsia="Times New Roman" w:hAnsi="Roboto"/>
            <w:b/>
            <w:bCs/>
            <w:sz w:val="22"/>
            <w:szCs w:val="22"/>
            <w:lang w:val="fr-CA"/>
          </w:rPr>
          <w:t>capsules vidéo</w:t>
        </w:r>
        <w:r w:rsidR="00B43E6D" w:rsidRPr="00536D62">
          <w:rPr>
            <w:rStyle w:val="Lienhypertexte"/>
            <w:rFonts w:ascii="Roboto" w:eastAsia="Times New Roman" w:hAnsi="Roboto"/>
            <w:b/>
            <w:bCs/>
            <w:sz w:val="22"/>
            <w:szCs w:val="22"/>
            <w:lang w:val="fr-CA"/>
          </w:rPr>
          <w:t xml:space="preserve"> </w:t>
        </w:r>
        <w:r w:rsidR="00B43E6D" w:rsidRPr="00536D62">
          <w:rPr>
            <w:rStyle w:val="Lienhypertexte"/>
            <w:rFonts w:ascii="Roboto" w:eastAsia="Times New Roman" w:hAnsi="Roboto"/>
            <w:b/>
            <w:bCs/>
            <w:sz w:val="22"/>
            <w:szCs w:val="22"/>
            <w:lang w:val="fr-CA"/>
          </w:rPr>
          <w:t>d</w:t>
        </w:r>
        <w:r w:rsidR="00B43E6D" w:rsidRPr="00536D62">
          <w:rPr>
            <w:rStyle w:val="Lienhypertexte"/>
            <w:rFonts w:ascii="Roboto" w:eastAsia="Times New Roman" w:hAnsi="Roboto"/>
            <w:b/>
            <w:bCs/>
            <w:sz w:val="22"/>
            <w:szCs w:val="22"/>
            <w:lang w:val="fr-CA"/>
          </w:rPr>
          <w:t>’animation</w:t>
        </w:r>
      </w:hyperlink>
      <w:r w:rsidR="00B43E6D" w:rsidRPr="00B43E6D">
        <w:rPr>
          <w:rFonts w:ascii="Roboto" w:eastAsia="Times New Roman" w:hAnsi="Roboto"/>
          <w:color w:val="4D4D4F"/>
          <w:sz w:val="22"/>
          <w:szCs w:val="22"/>
          <w:lang w:val="fr-CA"/>
        </w:rPr>
        <w:t xml:space="preserve"> ainsi que</w:t>
      </w:r>
      <w:r w:rsidR="00427EF8" w:rsidRPr="00B43E6D">
        <w:rPr>
          <w:rFonts w:ascii="Roboto" w:eastAsia="Times New Roman" w:hAnsi="Roboto"/>
          <w:color w:val="4D4D4F"/>
          <w:sz w:val="22"/>
          <w:szCs w:val="22"/>
          <w:lang w:val="fr-CA"/>
        </w:rPr>
        <w:t xml:space="preserve"> </w:t>
      </w:r>
      <w:r w:rsidR="00AB3686" w:rsidRPr="00B43E6D">
        <w:rPr>
          <w:rFonts w:ascii="Roboto" w:eastAsia="Times New Roman" w:hAnsi="Roboto"/>
          <w:color w:val="4D4D4F"/>
          <w:sz w:val="22"/>
          <w:szCs w:val="22"/>
          <w:lang w:val="fr-CA"/>
        </w:rPr>
        <w:t xml:space="preserve">contenus divers pour </w:t>
      </w:r>
      <w:r w:rsidR="00145302" w:rsidRPr="00B43E6D">
        <w:rPr>
          <w:rFonts w:ascii="Roboto" w:hAnsi="Roboto"/>
          <w:color w:val="4D4D4F"/>
          <w:sz w:val="22"/>
          <w:szCs w:val="22"/>
          <w:lang w:val="fr-CA"/>
        </w:rPr>
        <w:t>infolettres, bulletins municipaux</w:t>
      </w:r>
      <w:r w:rsidR="00427823">
        <w:rPr>
          <w:rFonts w:ascii="Roboto" w:hAnsi="Roboto"/>
          <w:color w:val="4D4D4F"/>
          <w:sz w:val="22"/>
          <w:szCs w:val="22"/>
          <w:lang w:val="fr-CA"/>
        </w:rPr>
        <w:t>,</w:t>
      </w:r>
      <w:r w:rsidR="00145302" w:rsidRPr="00B43E6D">
        <w:rPr>
          <w:rFonts w:ascii="Roboto" w:hAnsi="Roboto"/>
          <w:color w:val="4D4D4F"/>
          <w:sz w:val="22"/>
          <w:szCs w:val="22"/>
          <w:lang w:val="fr-CA"/>
        </w:rPr>
        <w:t xml:space="preserve"> publications dans les médias sociaux</w:t>
      </w:r>
      <w:r w:rsidR="00427EF8" w:rsidRPr="00B43E6D">
        <w:rPr>
          <w:rFonts w:ascii="Roboto" w:hAnsi="Roboto"/>
          <w:color w:val="4D4D4F"/>
          <w:sz w:val="22"/>
          <w:szCs w:val="22"/>
          <w:lang w:val="fr-CA"/>
        </w:rPr>
        <w:t xml:space="preserve">, </w:t>
      </w:r>
      <w:r w:rsidR="00B43E6D" w:rsidRPr="00B43E6D">
        <w:rPr>
          <w:rFonts w:ascii="Roboto" w:hAnsi="Roboto"/>
          <w:color w:val="4D4D4F"/>
          <w:sz w:val="22"/>
          <w:szCs w:val="22"/>
          <w:lang w:val="fr-CA"/>
        </w:rPr>
        <w:t>et bien plus.</w:t>
      </w:r>
    </w:p>
    <w:p w14:paraId="49F30880" w14:textId="0B99F00B" w:rsidR="00B43E6D" w:rsidRPr="00B43E6D" w:rsidRDefault="00B43E6D" w:rsidP="00B43E6D">
      <w:pPr>
        <w:ind w:left="-142"/>
        <w:jc w:val="both"/>
        <w:rPr>
          <w:rFonts w:ascii="Roboto" w:hAnsi="Roboto"/>
          <w:b/>
          <w:bCs/>
          <w:color w:val="4D4D4F"/>
          <w:sz w:val="22"/>
          <w:szCs w:val="22"/>
          <w:lang w:val="fr-CA"/>
        </w:rPr>
      </w:pPr>
    </w:p>
    <w:p w14:paraId="3BA46833" w14:textId="77777777" w:rsidR="00427823" w:rsidRDefault="00427823" w:rsidP="00B43E6D">
      <w:pPr>
        <w:ind w:left="-142"/>
        <w:jc w:val="both"/>
        <w:rPr>
          <w:rFonts w:ascii="Roboto" w:hAnsi="Roboto"/>
          <w:b/>
          <w:bCs/>
          <w:color w:val="4D4D4F"/>
          <w:sz w:val="22"/>
          <w:szCs w:val="22"/>
          <w:lang w:val="fr-CA"/>
        </w:rPr>
      </w:pPr>
    </w:p>
    <w:p w14:paraId="7276A47C" w14:textId="3A8253C9" w:rsidR="00B43E6D" w:rsidRPr="008E462D" w:rsidRDefault="008E462D" w:rsidP="008E462D">
      <w:pPr>
        <w:ind w:left="-142"/>
        <w:jc w:val="center"/>
        <w:rPr>
          <w:rFonts w:asciiTheme="majorHAnsi" w:hAnsiTheme="majorHAnsi" w:cstheme="majorHAnsi"/>
          <w:color w:val="4D4D4F"/>
          <w:sz w:val="20"/>
          <w:szCs w:val="20"/>
          <w:lang w:val="fr-CA"/>
        </w:rPr>
      </w:pPr>
      <w:r w:rsidRPr="008E462D">
        <w:rPr>
          <w:rFonts w:asciiTheme="majorHAnsi" w:hAnsiTheme="majorHAnsi" w:cstheme="majorHAnsi"/>
          <w:color w:val="4D4D4F"/>
          <w:sz w:val="20"/>
          <w:szCs w:val="20"/>
          <w:lang w:val="fr-CA"/>
        </w:rPr>
        <w:t>- 1 -</w:t>
      </w:r>
    </w:p>
    <w:p w14:paraId="77E84DFE" w14:textId="5F630F6A" w:rsidR="00B43E6D" w:rsidRDefault="007D29FE" w:rsidP="00B43E6D">
      <w:pPr>
        <w:ind w:left="-142"/>
        <w:jc w:val="both"/>
        <w:rPr>
          <w:rFonts w:ascii="Roboto" w:hAnsi="Roboto"/>
          <w:b/>
          <w:bCs/>
          <w:color w:val="4D4D4F"/>
          <w:sz w:val="22"/>
          <w:szCs w:val="22"/>
          <w:lang w:val="fr-CA"/>
        </w:rPr>
      </w:pPr>
      <w:r>
        <w:rPr>
          <w:noProof/>
        </w:rPr>
        <w:lastRenderedPageBreak/>
        <w:drawing>
          <wp:anchor distT="0" distB="0" distL="114300" distR="114300" simplePos="0" relativeHeight="251666432" behindDoc="0" locked="0" layoutInCell="1" allowOverlap="1" wp14:anchorId="424B807D" wp14:editId="129A00DE">
            <wp:simplePos x="0" y="0"/>
            <wp:positionH relativeFrom="margin">
              <wp:posOffset>3670935</wp:posOffset>
            </wp:positionH>
            <wp:positionV relativeFrom="paragraph">
              <wp:posOffset>-29845</wp:posOffset>
            </wp:positionV>
            <wp:extent cx="1893887" cy="1162327"/>
            <wp:effectExtent l="0" t="0" r="0" b="0"/>
            <wp:wrapNone/>
            <wp:docPr id="5" name="Image 5" descr="Une image contenant tasse, café, personn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asse, café, personne, extérieur&#10;&#10;Description générée automatiquement"/>
                    <pic:cNvPicPr/>
                  </pic:nvPicPr>
                  <pic:blipFill>
                    <a:blip r:embed="rId14"/>
                    <a:stretch>
                      <a:fillRect/>
                    </a:stretch>
                  </pic:blipFill>
                  <pic:spPr>
                    <a:xfrm>
                      <a:off x="0" y="0"/>
                      <a:ext cx="1893887" cy="1162327"/>
                    </a:xfrm>
                    <a:prstGeom prst="rect">
                      <a:avLst/>
                    </a:prstGeom>
                  </pic:spPr>
                </pic:pic>
              </a:graphicData>
            </a:graphic>
            <wp14:sizeRelH relativeFrom="page">
              <wp14:pctWidth>0</wp14:pctWidth>
            </wp14:sizeRelH>
            <wp14:sizeRelV relativeFrom="page">
              <wp14:pctHeight>0</wp14:pctHeight>
            </wp14:sizeRelV>
          </wp:anchor>
        </w:drawing>
      </w:r>
    </w:p>
    <w:p w14:paraId="2B4373E4" w14:textId="3B9F0A83" w:rsidR="00B43E6D" w:rsidRDefault="00B43E6D" w:rsidP="00B43E6D">
      <w:pPr>
        <w:ind w:left="-142"/>
        <w:jc w:val="both"/>
        <w:rPr>
          <w:rFonts w:ascii="Roboto" w:hAnsi="Roboto"/>
          <w:b/>
          <w:bCs/>
          <w:color w:val="4D4D4F"/>
          <w:sz w:val="22"/>
          <w:szCs w:val="22"/>
          <w:lang w:val="fr-CA"/>
        </w:rPr>
      </w:pPr>
    </w:p>
    <w:p w14:paraId="55E9BE8C" w14:textId="229C265E" w:rsidR="00B43E6D" w:rsidRDefault="00B43E6D" w:rsidP="008E462D">
      <w:pPr>
        <w:ind w:left="-142"/>
        <w:jc w:val="both"/>
        <w:rPr>
          <w:rFonts w:ascii="Roboto" w:hAnsi="Roboto"/>
          <w:b/>
          <w:bCs/>
          <w:color w:val="4D4D4F"/>
          <w:sz w:val="22"/>
          <w:szCs w:val="22"/>
          <w:lang w:val="fr-CA"/>
        </w:rPr>
      </w:pPr>
    </w:p>
    <w:p w14:paraId="45C3DF08" w14:textId="472E81A6" w:rsidR="00B43E6D" w:rsidRDefault="00B43E6D" w:rsidP="00B43E6D">
      <w:pPr>
        <w:ind w:left="-142"/>
        <w:jc w:val="both"/>
        <w:rPr>
          <w:rFonts w:ascii="Roboto" w:hAnsi="Roboto"/>
          <w:b/>
          <w:bCs/>
          <w:color w:val="4D4D4F"/>
          <w:sz w:val="22"/>
          <w:szCs w:val="22"/>
          <w:lang w:val="fr-CA"/>
        </w:rPr>
      </w:pPr>
    </w:p>
    <w:p w14:paraId="4A5EC535" w14:textId="30C04CA9" w:rsidR="00B43E6D" w:rsidRDefault="00B43E6D" w:rsidP="00B43E6D">
      <w:pPr>
        <w:ind w:left="-142"/>
        <w:jc w:val="both"/>
        <w:rPr>
          <w:rFonts w:ascii="Roboto" w:hAnsi="Roboto"/>
          <w:b/>
          <w:bCs/>
          <w:color w:val="4D4D4F"/>
          <w:sz w:val="22"/>
          <w:szCs w:val="22"/>
          <w:lang w:val="fr-CA"/>
        </w:rPr>
      </w:pPr>
    </w:p>
    <w:p w14:paraId="4EF28C1C" w14:textId="1D3860C1" w:rsidR="008E462D" w:rsidRDefault="008E462D" w:rsidP="00CE59C3">
      <w:pPr>
        <w:ind w:left="-142"/>
        <w:jc w:val="both"/>
        <w:rPr>
          <w:rFonts w:ascii="Roboto" w:hAnsi="Roboto"/>
          <w:color w:val="4D4D4F"/>
          <w:sz w:val="22"/>
          <w:szCs w:val="22"/>
          <w:shd w:val="clear" w:color="auto" w:fill="FFFFFF"/>
          <w:lang w:val="fr-CA"/>
        </w:rPr>
      </w:pPr>
    </w:p>
    <w:p w14:paraId="0072189B" w14:textId="77777777" w:rsidR="008E462D" w:rsidRDefault="008E462D" w:rsidP="00CE59C3">
      <w:pPr>
        <w:ind w:left="-142"/>
        <w:jc w:val="both"/>
        <w:rPr>
          <w:rFonts w:ascii="Roboto" w:hAnsi="Roboto"/>
          <w:color w:val="4D4D4F"/>
          <w:sz w:val="22"/>
          <w:szCs w:val="22"/>
          <w:lang w:val="fr-CA"/>
        </w:rPr>
      </w:pPr>
    </w:p>
    <w:p w14:paraId="4474144D" w14:textId="5337A895" w:rsidR="008E462D" w:rsidRDefault="008E462D" w:rsidP="00CE59C3">
      <w:pPr>
        <w:ind w:left="-142"/>
        <w:jc w:val="both"/>
        <w:rPr>
          <w:rFonts w:ascii="Roboto" w:hAnsi="Roboto"/>
          <w:color w:val="4D4D4F"/>
          <w:sz w:val="22"/>
          <w:szCs w:val="22"/>
          <w:lang w:val="fr-CA"/>
        </w:rPr>
      </w:pPr>
    </w:p>
    <w:p w14:paraId="709741E3" w14:textId="77777777" w:rsidR="008E462D" w:rsidRDefault="008E462D" w:rsidP="00CE59C3">
      <w:pPr>
        <w:ind w:left="-142"/>
        <w:jc w:val="both"/>
        <w:rPr>
          <w:rFonts w:ascii="Roboto" w:hAnsi="Roboto"/>
          <w:color w:val="4D4D4F"/>
          <w:sz w:val="22"/>
          <w:szCs w:val="22"/>
          <w:lang w:val="fr-CA"/>
        </w:rPr>
      </w:pPr>
    </w:p>
    <w:p w14:paraId="0F71D514" w14:textId="77777777" w:rsidR="00427823" w:rsidRDefault="00427823" w:rsidP="00AA17CE">
      <w:pPr>
        <w:ind w:left="-142"/>
        <w:jc w:val="both"/>
        <w:rPr>
          <w:rFonts w:ascii="Roboto" w:eastAsia="Times New Roman" w:hAnsi="Roboto" w:cstheme="majorHAnsi"/>
          <w:color w:val="4D4D4F"/>
          <w:sz w:val="22"/>
          <w:szCs w:val="22"/>
          <w:lang w:val="fr-CA" w:eastAsia="fr-CA"/>
        </w:rPr>
      </w:pPr>
    </w:p>
    <w:p w14:paraId="540E701E" w14:textId="5DC2A647" w:rsidR="00AA17CE" w:rsidRPr="00EC4D07" w:rsidRDefault="00CE59C3" w:rsidP="00AA17CE">
      <w:pPr>
        <w:ind w:left="-142"/>
        <w:jc w:val="both"/>
        <w:rPr>
          <w:rFonts w:ascii="Roboto" w:eastAsia="Calibri" w:hAnsi="Roboto" w:cstheme="majorHAnsi"/>
          <w:color w:val="4D4D4F"/>
          <w:sz w:val="22"/>
          <w:szCs w:val="22"/>
          <w:lang w:val="fr-CA"/>
        </w:rPr>
      </w:pPr>
      <w:r w:rsidRPr="00EC4D07">
        <w:rPr>
          <w:rFonts w:ascii="Roboto" w:eastAsia="Times New Roman" w:hAnsi="Roboto" w:cstheme="majorHAnsi"/>
          <w:color w:val="4D4D4F"/>
          <w:sz w:val="22"/>
          <w:szCs w:val="22"/>
          <w:lang w:val="fr-CA" w:eastAsia="fr-CA"/>
        </w:rPr>
        <w:t>Plusieurs visuels, messages d’information et publications diverses sont ainsi diffusés à travers les multiples plateformes des acteurs</w:t>
      </w:r>
      <w:r w:rsidRPr="00EC4D07">
        <w:rPr>
          <w:rFonts w:ascii="Roboto" w:hAnsi="Roboto"/>
          <w:color w:val="4D4D4F"/>
          <w:sz w:val="22"/>
          <w:szCs w:val="22"/>
          <w:lang w:val="fr-CA"/>
        </w:rPr>
        <w:t xml:space="preserve"> municipaux de la Montérégie</w:t>
      </w:r>
      <w:r w:rsidR="00A2110E" w:rsidRPr="00EC4D07">
        <w:rPr>
          <w:rFonts w:ascii="Roboto" w:eastAsia="Times New Roman" w:hAnsi="Roboto" w:cstheme="majorHAnsi"/>
          <w:color w:val="4D4D4F"/>
          <w:sz w:val="22"/>
          <w:szCs w:val="22"/>
          <w:lang w:val="fr-CA" w:eastAsia="fr-CA"/>
        </w:rPr>
        <w:t xml:space="preserve"> et permettent </w:t>
      </w:r>
      <w:r w:rsidR="00A2110E" w:rsidRPr="00EC4D07">
        <w:rPr>
          <w:rFonts w:ascii="Roboto" w:hAnsi="Roboto"/>
          <w:color w:val="4D4D4F"/>
          <w:sz w:val="22"/>
          <w:szCs w:val="22"/>
          <w:lang w:val="fr-CA"/>
        </w:rPr>
        <w:t>d’assurer un rayonnement régional</w:t>
      </w:r>
      <w:r w:rsidR="00427823" w:rsidRPr="00EC4D07">
        <w:rPr>
          <w:rFonts w:ascii="Roboto" w:hAnsi="Roboto"/>
          <w:color w:val="4D4D4F"/>
          <w:sz w:val="22"/>
          <w:szCs w:val="22"/>
          <w:lang w:val="fr-CA"/>
        </w:rPr>
        <w:t xml:space="preserve"> à la campagne de sensibilisation</w:t>
      </w:r>
      <w:r w:rsidR="00A2110E" w:rsidRPr="00EC4D07">
        <w:rPr>
          <w:rFonts w:ascii="Roboto" w:hAnsi="Roboto"/>
          <w:color w:val="4D4D4F"/>
          <w:sz w:val="22"/>
          <w:szCs w:val="22"/>
          <w:lang w:val="fr-CA"/>
        </w:rPr>
        <w:t xml:space="preserve">. </w:t>
      </w:r>
      <w:r w:rsidR="00AA17CE" w:rsidRPr="00EC4D07">
        <w:rPr>
          <w:rFonts w:ascii="Roboto" w:hAnsi="Roboto"/>
          <w:color w:val="4D4D4F"/>
          <w:sz w:val="22"/>
          <w:szCs w:val="22"/>
          <w:lang w:val="fr-CA"/>
        </w:rPr>
        <w:t xml:space="preserve">La section </w:t>
      </w:r>
      <w:r w:rsidR="00AA17CE" w:rsidRPr="00EC4D07">
        <w:rPr>
          <w:rFonts w:ascii="Roboto" w:hAnsi="Roboto"/>
          <w:b/>
          <w:bCs/>
          <w:color w:val="4D4D4F"/>
          <w:sz w:val="22"/>
          <w:szCs w:val="22"/>
          <w:lang w:val="fr-CA"/>
        </w:rPr>
        <w:t>« Actualités »</w:t>
      </w:r>
      <w:r w:rsidR="00AA17CE" w:rsidRPr="00EC4D07">
        <w:rPr>
          <w:rFonts w:ascii="Roboto" w:hAnsi="Roboto"/>
          <w:color w:val="4D4D4F"/>
          <w:sz w:val="22"/>
          <w:szCs w:val="22"/>
          <w:lang w:val="fr-CA"/>
        </w:rPr>
        <w:t xml:space="preserve"> qui se trouve sur la plateforme web répertorie les nombreuses publications qui sont parues dans l’actualité régionale au sujet de la campagne et de ses diverses actions</w:t>
      </w:r>
      <w:r w:rsidR="00427823" w:rsidRPr="00EC4D07">
        <w:rPr>
          <w:rFonts w:ascii="Roboto" w:hAnsi="Roboto"/>
          <w:color w:val="4D4D4F"/>
          <w:sz w:val="22"/>
          <w:szCs w:val="22"/>
          <w:lang w:val="fr-CA"/>
        </w:rPr>
        <w:t>.</w:t>
      </w:r>
      <w:r w:rsidR="00AA17CE" w:rsidRPr="00EC4D07">
        <w:rPr>
          <w:rFonts w:ascii="Roboto" w:hAnsi="Roboto"/>
          <w:color w:val="4D4D4F"/>
          <w:sz w:val="22"/>
          <w:szCs w:val="22"/>
          <w:lang w:val="fr-CA"/>
        </w:rPr>
        <w:t xml:space="preserve"> </w:t>
      </w:r>
      <w:r w:rsidR="00427823" w:rsidRPr="00EC4D07">
        <w:rPr>
          <w:rFonts w:ascii="Roboto" w:hAnsi="Roboto"/>
          <w:color w:val="4D4D4F"/>
          <w:sz w:val="22"/>
          <w:szCs w:val="22"/>
          <w:lang w:val="fr-CA"/>
        </w:rPr>
        <w:t xml:space="preserve">On y retrouve </w:t>
      </w:r>
      <w:r w:rsidR="00AA17CE" w:rsidRPr="00EC4D07">
        <w:rPr>
          <w:rFonts w:ascii="Roboto" w:hAnsi="Roboto"/>
          <w:color w:val="4D4D4F"/>
          <w:sz w:val="22"/>
          <w:szCs w:val="22"/>
          <w:lang w:val="fr-CA"/>
        </w:rPr>
        <w:t>différentes revues de presse, des publicités et des vidéos, diverses publications</w:t>
      </w:r>
      <w:r w:rsidR="00427823" w:rsidRPr="00EC4D07">
        <w:rPr>
          <w:rFonts w:ascii="Roboto" w:hAnsi="Roboto"/>
          <w:color w:val="4D4D4F"/>
          <w:sz w:val="22"/>
          <w:szCs w:val="22"/>
          <w:lang w:val="fr-CA"/>
        </w:rPr>
        <w:t xml:space="preserve"> dans les médias sociaux et autres</w:t>
      </w:r>
      <w:r w:rsidR="00AA17CE" w:rsidRPr="00EC4D07">
        <w:rPr>
          <w:rFonts w:ascii="Roboto" w:hAnsi="Roboto"/>
          <w:color w:val="4D4D4F"/>
          <w:sz w:val="22"/>
          <w:szCs w:val="22"/>
          <w:lang w:val="fr-CA"/>
        </w:rPr>
        <w:t xml:space="preserve"> initiatives </w:t>
      </w:r>
      <w:r w:rsidR="00427823" w:rsidRPr="00EC4D07">
        <w:rPr>
          <w:rFonts w:ascii="Roboto" w:hAnsi="Roboto"/>
          <w:color w:val="4D4D4F"/>
          <w:sz w:val="22"/>
          <w:szCs w:val="22"/>
          <w:lang w:val="fr-CA"/>
        </w:rPr>
        <w:t xml:space="preserve">mises en place en cours de projet. </w:t>
      </w:r>
      <w:r w:rsidR="00427823" w:rsidRPr="00EC4D07">
        <w:rPr>
          <w:rFonts w:ascii="Roboto" w:eastAsia="Calibri" w:hAnsi="Roboto" w:cstheme="majorHAnsi"/>
          <w:color w:val="4D4D4F"/>
          <w:sz w:val="22"/>
          <w:szCs w:val="22"/>
          <w:lang w:val="fr-CA"/>
        </w:rPr>
        <w:t>L</w:t>
      </w:r>
      <w:r w:rsidR="00AA17CE" w:rsidRPr="00EC4D07">
        <w:rPr>
          <w:rFonts w:ascii="Roboto" w:eastAsia="Calibri" w:hAnsi="Roboto" w:cstheme="majorHAnsi"/>
          <w:color w:val="4D4D4F"/>
          <w:sz w:val="22"/>
          <w:szCs w:val="22"/>
          <w:lang w:val="fr-CA"/>
        </w:rPr>
        <w:t>es retombées positives de ce projet rassembleur</w:t>
      </w:r>
      <w:r w:rsidR="00427823" w:rsidRPr="00EC4D07">
        <w:rPr>
          <w:rFonts w:ascii="Roboto" w:eastAsia="Calibri" w:hAnsi="Roboto" w:cstheme="majorHAnsi"/>
          <w:color w:val="4D4D4F"/>
          <w:sz w:val="22"/>
          <w:szCs w:val="22"/>
          <w:lang w:val="fr-CA"/>
        </w:rPr>
        <w:t xml:space="preserve"> sont nombreuses</w:t>
      </w:r>
      <w:r w:rsidR="00AA17CE" w:rsidRPr="00EC4D07">
        <w:rPr>
          <w:rFonts w:ascii="Roboto" w:eastAsia="Calibri" w:hAnsi="Roboto" w:cstheme="majorHAnsi"/>
          <w:color w:val="4D4D4F"/>
          <w:sz w:val="22"/>
          <w:szCs w:val="22"/>
          <w:lang w:val="fr-CA"/>
        </w:rPr>
        <w:t xml:space="preserve"> pour l’ensemble des acteurs municipaux, et ce, bien au-delà de la Montérégie.</w:t>
      </w:r>
    </w:p>
    <w:p w14:paraId="217F8AD1" w14:textId="77777777" w:rsidR="00AA17CE" w:rsidRDefault="00AA17CE" w:rsidP="005617B0">
      <w:pPr>
        <w:ind w:left="-142"/>
        <w:jc w:val="both"/>
        <w:rPr>
          <w:rFonts w:ascii="Roboto" w:hAnsi="Roboto"/>
          <w:b/>
          <w:bCs/>
          <w:color w:val="4D4D4F"/>
          <w:sz w:val="22"/>
          <w:szCs w:val="22"/>
          <w:lang w:val="fr-CA"/>
        </w:rPr>
      </w:pPr>
    </w:p>
    <w:p w14:paraId="21B852B7" w14:textId="7F0CBB50" w:rsidR="005751E1" w:rsidRPr="00DB7DE7" w:rsidRDefault="000F77A9" w:rsidP="005751E1">
      <w:pPr>
        <w:ind w:left="-142"/>
        <w:jc w:val="both"/>
        <w:rPr>
          <w:rFonts w:ascii="Roboto" w:eastAsia="Times New Roman" w:hAnsi="Roboto" w:cstheme="majorHAnsi"/>
          <w:b/>
          <w:bCs/>
          <w:sz w:val="22"/>
          <w:szCs w:val="22"/>
          <w:lang w:val="fr-CA" w:eastAsia="fr-CA"/>
        </w:rPr>
      </w:pPr>
      <w:r w:rsidRPr="00DB7DE7">
        <w:rPr>
          <w:rFonts w:ascii="Roboto" w:eastAsia="Times New Roman" w:hAnsi="Roboto" w:cstheme="majorHAnsi"/>
          <w:b/>
          <w:bCs/>
          <w:sz w:val="22"/>
          <w:szCs w:val="22"/>
          <w:lang w:val="fr-CA" w:eastAsia="fr-CA"/>
        </w:rPr>
        <w:t>L’agriculture, ma voisine !</w:t>
      </w:r>
    </w:p>
    <w:p w14:paraId="4BE7DDB4" w14:textId="659AC9C5" w:rsidR="003D3C68" w:rsidRPr="00EC4D07" w:rsidRDefault="00FA669D" w:rsidP="005A6931">
      <w:pPr>
        <w:ind w:left="-142"/>
        <w:jc w:val="both"/>
        <w:rPr>
          <w:rFonts w:ascii="Roboto" w:hAnsi="Roboto"/>
          <w:color w:val="4D4D4F"/>
          <w:sz w:val="22"/>
          <w:szCs w:val="22"/>
          <w:lang w:val="fr-CA"/>
        </w:rPr>
      </w:pPr>
      <w:r w:rsidRPr="00EC4D07">
        <w:rPr>
          <w:rFonts w:ascii="Roboto" w:eastAsia="Times New Roman" w:hAnsi="Roboto" w:cstheme="majorHAnsi"/>
          <w:color w:val="4D4D4F"/>
          <w:spacing w:val="8"/>
          <w:sz w:val="22"/>
          <w:szCs w:val="22"/>
          <w:lang w:val="fr-CA" w:eastAsia="fr-CA"/>
        </w:rPr>
        <w:t>U</w:t>
      </w:r>
      <w:r w:rsidR="000F77A9" w:rsidRPr="00EC4D07">
        <w:rPr>
          <w:rFonts w:ascii="Roboto" w:eastAsia="Times New Roman" w:hAnsi="Roboto" w:cstheme="majorHAnsi"/>
          <w:color w:val="4D4D4F"/>
          <w:spacing w:val="8"/>
          <w:sz w:val="22"/>
          <w:szCs w:val="22"/>
          <w:lang w:val="fr-CA" w:eastAsia="fr-CA"/>
        </w:rPr>
        <w:t xml:space="preserve">ne série d’animations </w:t>
      </w:r>
      <w:r w:rsidRPr="00EC4D07">
        <w:rPr>
          <w:rFonts w:ascii="Roboto" w:eastAsia="Times New Roman" w:hAnsi="Roboto" w:cstheme="majorHAnsi"/>
          <w:color w:val="4D4D4F"/>
          <w:spacing w:val="8"/>
          <w:sz w:val="22"/>
          <w:szCs w:val="22"/>
          <w:lang w:val="fr-CA" w:eastAsia="fr-CA"/>
        </w:rPr>
        <w:t xml:space="preserve">ont également </w:t>
      </w:r>
      <w:r w:rsidR="000E44C6">
        <w:rPr>
          <w:rFonts w:ascii="Roboto" w:eastAsia="Times New Roman" w:hAnsi="Roboto" w:cstheme="majorHAnsi"/>
          <w:color w:val="4D4D4F"/>
          <w:spacing w:val="8"/>
          <w:sz w:val="22"/>
          <w:szCs w:val="22"/>
          <w:lang w:val="fr-CA" w:eastAsia="fr-CA"/>
        </w:rPr>
        <w:t xml:space="preserve">été </w:t>
      </w:r>
      <w:r w:rsidR="000F77A9" w:rsidRPr="00EC4D07">
        <w:rPr>
          <w:rFonts w:ascii="Roboto" w:eastAsia="Times New Roman" w:hAnsi="Roboto" w:cstheme="majorHAnsi"/>
          <w:color w:val="4D4D4F"/>
          <w:spacing w:val="8"/>
          <w:sz w:val="22"/>
          <w:szCs w:val="22"/>
          <w:lang w:val="fr-CA" w:eastAsia="fr-CA"/>
        </w:rPr>
        <w:t>réalisée</w:t>
      </w:r>
      <w:r w:rsidR="00961525" w:rsidRPr="00EC4D07">
        <w:rPr>
          <w:rFonts w:ascii="Roboto" w:eastAsia="Times New Roman" w:hAnsi="Roboto" w:cstheme="majorHAnsi"/>
          <w:color w:val="4D4D4F"/>
          <w:spacing w:val="8"/>
          <w:sz w:val="22"/>
          <w:szCs w:val="22"/>
          <w:lang w:val="fr-CA" w:eastAsia="fr-CA"/>
        </w:rPr>
        <w:t>s</w:t>
      </w:r>
      <w:r w:rsidR="000F77A9" w:rsidRPr="00EC4D07">
        <w:rPr>
          <w:rFonts w:ascii="Roboto" w:eastAsia="Times New Roman" w:hAnsi="Roboto" w:cstheme="majorHAnsi"/>
          <w:color w:val="4D4D4F"/>
          <w:spacing w:val="8"/>
          <w:sz w:val="22"/>
          <w:szCs w:val="22"/>
          <w:lang w:val="fr-CA" w:eastAsia="fr-CA"/>
        </w:rPr>
        <w:t xml:space="preserve"> dans les camps de jour municipaux </w:t>
      </w:r>
      <w:r w:rsidR="00961525" w:rsidRPr="00EC4D07">
        <w:rPr>
          <w:rFonts w:ascii="Roboto" w:eastAsia="Times New Roman" w:hAnsi="Roboto" w:cstheme="majorHAnsi"/>
          <w:color w:val="4D4D4F"/>
          <w:spacing w:val="8"/>
          <w:sz w:val="22"/>
          <w:szCs w:val="22"/>
          <w:lang w:val="fr-CA" w:eastAsia="fr-CA"/>
        </w:rPr>
        <w:t>afin</w:t>
      </w:r>
      <w:r w:rsidR="00961525" w:rsidRPr="00EC4D07">
        <w:rPr>
          <w:rFonts w:ascii="Roboto" w:hAnsi="Roboto"/>
          <w:color w:val="4D4D4F"/>
          <w:sz w:val="22"/>
          <w:szCs w:val="22"/>
          <w:lang w:val="fr-CA"/>
        </w:rPr>
        <w:t xml:space="preserve"> de </w:t>
      </w:r>
      <w:r w:rsidR="00D64B30" w:rsidRPr="00EC4D07">
        <w:rPr>
          <w:rFonts w:ascii="Roboto" w:hAnsi="Roboto"/>
          <w:color w:val="4D4D4F"/>
          <w:sz w:val="22"/>
          <w:szCs w:val="22"/>
          <w:lang w:val="fr-CA"/>
        </w:rPr>
        <w:t xml:space="preserve">faire découvrir </w:t>
      </w:r>
      <w:r w:rsidR="00961525" w:rsidRPr="00EC4D07">
        <w:rPr>
          <w:rFonts w:ascii="Roboto" w:hAnsi="Roboto"/>
          <w:color w:val="4D4D4F"/>
          <w:sz w:val="22"/>
          <w:szCs w:val="22"/>
          <w:lang w:val="fr-CA"/>
        </w:rPr>
        <w:t>aux jeunes de 7 à 12 ans le</w:t>
      </w:r>
      <w:r w:rsidR="00D64B30" w:rsidRPr="00EC4D07">
        <w:rPr>
          <w:rFonts w:ascii="Roboto" w:hAnsi="Roboto"/>
          <w:color w:val="4D4D4F"/>
          <w:sz w:val="22"/>
          <w:szCs w:val="22"/>
          <w:lang w:val="fr-CA"/>
        </w:rPr>
        <w:t xml:space="preserve">s réalités agricoles du </w:t>
      </w:r>
      <w:r w:rsidR="00961525" w:rsidRPr="00EC4D07">
        <w:rPr>
          <w:rFonts w:ascii="Roboto" w:hAnsi="Roboto"/>
          <w:color w:val="4D4D4F"/>
          <w:sz w:val="22"/>
          <w:szCs w:val="22"/>
          <w:lang w:val="fr-CA"/>
        </w:rPr>
        <w:t>monde rural qui les entoure.</w:t>
      </w:r>
      <w:r w:rsidR="005751E1" w:rsidRPr="00EC4D07">
        <w:rPr>
          <w:rFonts w:ascii="Roboto" w:hAnsi="Roboto"/>
          <w:color w:val="4D4D4F"/>
          <w:sz w:val="22"/>
          <w:szCs w:val="22"/>
          <w:lang w:val="fr-CA"/>
        </w:rPr>
        <w:t xml:space="preserve"> </w:t>
      </w:r>
      <w:r w:rsidR="00961525" w:rsidRPr="00EC4D07">
        <w:rPr>
          <w:rFonts w:ascii="Roboto" w:hAnsi="Roboto"/>
          <w:color w:val="4D4D4F"/>
          <w:sz w:val="22"/>
          <w:szCs w:val="22"/>
          <w:lang w:val="fr-CA"/>
        </w:rPr>
        <w:t>À la fois ludique et didactique</w:t>
      </w:r>
      <w:r w:rsidR="005751E1" w:rsidRPr="00EC4D07">
        <w:rPr>
          <w:rFonts w:ascii="Roboto" w:hAnsi="Roboto"/>
          <w:color w:val="4D4D4F"/>
          <w:sz w:val="22"/>
          <w:szCs w:val="22"/>
          <w:lang w:val="fr-CA"/>
        </w:rPr>
        <w:t xml:space="preserve">, l’activité </w:t>
      </w:r>
      <w:r w:rsidR="009F042C" w:rsidRPr="00EC4D07">
        <w:rPr>
          <w:rFonts w:ascii="Roboto" w:hAnsi="Roboto"/>
          <w:color w:val="4D4D4F"/>
          <w:sz w:val="22"/>
          <w:szCs w:val="22"/>
          <w:lang w:val="fr-CA"/>
        </w:rPr>
        <w:t>d’environ 1 h 15 comprend des présentations interactives, des questionnaires instructifs et amusants, des jeux thématiques actifs ainsi qu’une séance de plantation.</w:t>
      </w:r>
      <w:r w:rsidR="005751E1" w:rsidRPr="00EC4D07">
        <w:rPr>
          <w:rFonts w:ascii="Roboto" w:hAnsi="Roboto"/>
          <w:color w:val="4D4D4F"/>
          <w:sz w:val="22"/>
          <w:szCs w:val="22"/>
          <w:lang w:val="fr-CA"/>
        </w:rPr>
        <w:t xml:space="preserve"> Fort appréciée par les </w:t>
      </w:r>
      <w:r w:rsidR="006B0DC9">
        <w:rPr>
          <w:rFonts w:ascii="Roboto" w:hAnsi="Roboto"/>
          <w:color w:val="4D4D4F"/>
          <w:sz w:val="22"/>
          <w:szCs w:val="22"/>
          <w:lang w:val="fr-CA"/>
        </w:rPr>
        <w:t>participants</w:t>
      </w:r>
      <w:r w:rsidR="005751E1" w:rsidRPr="00EC4D07">
        <w:rPr>
          <w:rFonts w:ascii="Roboto" w:hAnsi="Roboto"/>
          <w:color w:val="4D4D4F"/>
          <w:sz w:val="22"/>
          <w:szCs w:val="22"/>
          <w:lang w:val="fr-CA"/>
        </w:rPr>
        <w:t xml:space="preserve">, cette initiative aura permis de sensibiliser près de </w:t>
      </w:r>
      <w:r w:rsidR="00F344C5">
        <w:rPr>
          <w:rFonts w:ascii="Roboto" w:hAnsi="Roboto"/>
          <w:color w:val="4D4D4F"/>
          <w:sz w:val="22"/>
          <w:szCs w:val="22"/>
          <w:lang w:val="fr-CA"/>
        </w:rPr>
        <w:t xml:space="preserve">2 </w:t>
      </w:r>
      <w:r w:rsidR="005751E1" w:rsidRPr="00EC4D07">
        <w:rPr>
          <w:rFonts w:ascii="Roboto" w:hAnsi="Roboto"/>
          <w:color w:val="4D4D4F"/>
          <w:sz w:val="22"/>
          <w:szCs w:val="22"/>
          <w:lang w:val="fr-CA"/>
        </w:rPr>
        <w:t>300 enfants de dizaines de villes et villages partout en Montérégie.</w:t>
      </w:r>
    </w:p>
    <w:p w14:paraId="18923F51" w14:textId="3D93BC73" w:rsidR="00427823" w:rsidRDefault="00427823" w:rsidP="005A6931">
      <w:pPr>
        <w:ind w:left="-142"/>
        <w:jc w:val="both"/>
        <w:rPr>
          <w:rFonts w:ascii="Roboto" w:hAnsi="Roboto"/>
          <w:color w:val="4D4D4F"/>
          <w:sz w:val="22"/>
          <w:szCs w:val="22"/>
          <w:lang w:val="fr-CA"/>
        </w:rPr>
      </w:pPr>
    </w:p>
    <w:p w14:paraId="6C768B69" w14:textId="2334BC9A" w:rsidR="00427823" w:rsidRPr="00427823" w:rsidRDefault="00B906FB" w:rsidP="00427823">
      <w:pPr>
        <w:ind w:left="-142"/>
        <w:jc w:val="center"/>
        <w:rPr>
          <w:rStyle w:val="jsgrdq"/>
          <w:rFonts w:ascii="Roboto" w:hAnsi="Roboto" w:cstheme="majorHAnsi"/>
          <w:b/>
          <w:bCs/>
          <w:lang w:val="fr-CA"/>
        </w:rPr>
      </w:pPr>
      <w:hyperlink r:id="rId15" w:history="1">
        <w:r w:rsidR="00427823" w:rsidRPr="00B906FB">
          <w:rPr>
            <w:rStyle w:val="Lienhypertexte"/>
            <w:rFonts w:ascii="Roboto" w:hAnsi="Roboto" w:cstheme="majorHAnsi"/>
            <w:b/>
            <w:bCs/>
            <w:lang w:val="fr-CA"/>
          </w:rPr>
          <w:t>Visitez dès maintenant la p</w:t>
        </w:r>
        <w:r w:rsidR="00427823" w:rsidRPr="00B906FB">
          <w:rPr>
            <w:rStyle w:val="Lienhypertexte"/>
            <w:rFonts w:ascii="Roboto" w:hAnsi="Roboto" w:cstheme="majorHAnsi"/>
            <w:b/>
            <w:bCs/>
            <w:lang w:val="fr-CA"/>
          </w:rPr>
          <w:t>l</w:t>
        </w:r>
        <w:r w:rsidR="00427823" w:rsidRPr="00B906FB">
          <w:rPr>
            <w:rStyle w:val="Lienhypertexte"/>
            <w:rFonts w:ascii="Roboto" w:hAnsi="Roboto" w:cstheme="majorHAnsi"/>
            <w:b/>
            <w:bCs/>
            <w:lang w:val="fr-CA"/>
          </w:rPr>
          <w:t>ateforme web de la campagne de sensibilisation</w:t>
        </w:r>
      </w:hyperlink>
    </w:p>
    <w:p w14:paraId="1DF963C2" w14:textId="1958530B" w:rsidR="00631865" w:rsidRPr="00427823" w:rsidRDefault="00427823" w:rsidP="00427823">
      <w:pPr>
        <w:ind w:left="-142"/>
        <w:jc w:val="center"/>
        <w:rPr>
          <w:rStyle w:val="jsgrdq"/>
          <w:rFonts w:ascii="Roboto" w:hAnsi="Roboto" w:cstheme="majorHAnsi"/>
          <w:b/>
          <w:bCs/>
          <w:lang w:val="fr-CA"/>
        </w:rPr>
      </w:pPr>
      <w:r w:rsidRPr="00427823">
        <w:rPr>
          <w:rStyle w:val="jsgrdq"/>
          <w:rFonts w:ascii="Roboto" w:hAnsi="Roboto" w:cstheme="majorHAnsi"/>
          <w:b/>
          <w:bCs/>
          <w:lang w:val="fr-CA"/>
        </w:rPr>
        <w:t>« Notre campagne, un milieu de vie à partager »</w:t>
      </w:r>
    </w:p>
    <w:p w14:paraId="5748B5DF" w14:textId="77777777" w:rsidR="00427823" w:rsidRPr="00427823" w:rsidRDefault="00427823" w:rsidP="00427823">
      <w:pPr>
        <w:ind w:left="-142"/>
        <w:jc w:val="center"/>
        <w:rPr>
          <w:rFonts w:ascii="Roboto" w:hAnsi="Roboto"/>
          <w:b/>
          <w:bCs/>
          <w:sz w:val="22"/>
          <w:szCs w:val="22"/>
          <w:lang w:val="fr-CA"/>
        </w:rPr>
      </w:pPr>
    </w:p>
    <w:p w14:paraId="16DB3695" w14:textId="3E6D24C3" w:rsidR="000F77A9" w:rsidRPr="00E7081A" w:rsidRDefault="00EC3488" w:rsidP="00427823">
      <w:pPr>
        <w:pStyle w:val="Pieddepage"/>
        <w:rPr>
          <w:sz w:val="20"/>
          <w:szCs w:val="20"/>
          <w:lang w:val="fr-CA"/>
        </w:rPr>
      </w:pPr>
      <w:r>
        <w:rPr>
          <w:noProof/>
        </w:rPr>
        <w:drawing>
          <wp:anchor distT="0" distB="0" distL="114300" distR="114300" simplePos="0" relativeHeight="251668480" behindDoc="0" locked="0" layoutInCell="1" allowOverlap="1" wp14:anchorId="59BC4B26" wp14:editId="7C281345">
            <wp:simplePos x="0" y="0"/>
            <wp:positionH relativeFrom="margin">
              <wp:align>center</wp:align>
            </wp:positionH>
            <wp:positionV relativeFrom="paragraph">
              <wp:posOffset>93345</wp:posOffset>
            </wp:positionV>
            <wp:extent cx="7177088" cy="2085663"/>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177088" cy="2085663"/>
                    </a:xfrm>
                    <a:prstGeom prst="rect">
                      <a:avLst/>
                    </a:prstGeom>
                  </pic:spPr>
                </pic:pic>
              </a:graphicData>
            </a:graphic>
            <wp14:sizeRelH relativeFrom="page">
              <wp14:pctWidth>0</wp14:pctWidth>
            </wp14:sizeRelH>
            <wp14:sizeRelV relativeFrom="page">
              <wp14:pctHeight>0</wp14:pctHeight>
            </wp14:sizeRelV>
          </wp:anchor>
        </w:drawing>
      </w:r>
    </w:p>
    <w:p w14:paraId="0384F907" w14:textId="7D820F9C" w:rsidR="00F32FBD" w:rsidRDefault="00F32FBD" w:rsidP="00F32FBD">
      <w:pPr>
        <w:jc w:val="center"/>
        <w:rPr>
          <w:sz w:val="20"/>
          <w:szCs w:val="20"/>
          <w:lang w:val="fr-CA"/>
        </w:rPr>
      </w:pPr>
    </w:p>
    <w:p w14:paraId="019DE064" w14:textId="77777777" w:rsidR="008E462D" w:rsidRPr="00E7081A" w:rsidRDefault="008E462D" w:rsidP="00F32FBD">
      <w:pPr>
        <w:jc w:val="center"/>
        <w:rPr>
          <w:sz w:val="20"/>
          <w:szCs w:val="20"/>
          <w:lang w:val="fr-CA"/>
        </w:rPr>
      </w:pPr>
    </w:p>
    <w:p w14:paraId="723AB57C" w14:textId="5834C506" w:rsidR="00296182" w:rsidRPr="00427823" w:rsidRDefault="00296182" w:rsidP="00F32FBD">
      <w:pPr>
        <w:jc w:val="center"/>
        <w:rPr>
          <w:sz w:val="20"/>
          <w:szCs w:val="20"/>
          <w:lang w:val="fr-CA"/>
        </w:rPr>
      </w:pPr>
    </w:p>
    <w:p w14:paraId="04411B3C" w14:textId="50BE901F" w:rsidR="008E462D" w:rsidRPr="00427823" w:rsidRDefault="008E462D" w:rsidP="00F32FBD">
      <w:pPr>
        <w:jc w:val="center"/>
        <w:rPr>
          <w:sz w:val="20"/>
          <w:szCs w:val="20"/>
          <w:lang w:val="fr-CA"/>
        </w:rPr>
      </w:pPr>
    </w:p>
    <w:p w14:paraId="39ABC3C0" w14:textId="0D816DAD" w:rsidR="008E462D" w:rsidRPr="00427823" w:rsidRDefault="008E462D" w:rsidP="00F32FBD">
      <w:pPr>
        <w:jc w:val="center"/>
        <w:rPr>
          <w:sz w:val="20"/>
          <w:szCs w:val="20"/>
          <w:lang w:val="fr-CA"/>
        </w:rPr>
      </w:pPr>
    </w:p>
    <w:p w14:paraId="39593FEB" w14:textId="2FF5EB72" w:rsidR="008E462D" w:rsidRPr="00427823" w:rsidRDefault="008E462D" w:rsidP="00F32FBD">
      <w:pPr>
        <w:jc w:val="center"/>
        <w:rPr>
          <w:sz w:val="20"/>
          <w:szCs w:val="20"/>
          <w:lang w:val="fr-CA"/>
        </w:rPr>
      </w:pPr>
    </w:p>
    <w:p w14:paraId="08563C6D" w14:textId="6F58C410" w:rsidR="008E462D" w:rsidRPr="00427823" w:rsidRDefault="008E462D" w:rsidP="00F32FBD">
      <w:pPr>
        <w:jc w:val="center"/>
        <w:rPr>
          <w:sz w:val="20"/>
          <w:szCs w:val="20"/>
          <w:lang w:val="fr-CA"/>
        </w:rPr>
      </w:pPr>
    </w:p>
    <w:p w14:paraId="3B6688EF" w14:textId="679FFAAF" w:rsidR="008E462D" w:rsidRPr="00427823" w:rsidRDefault="008E462D" w:rsidP="00F32FBD">
      <w:pPr>
        <w:jc w:val="center"/>
        <w:rPr>
          <w:sz w:val="20"/>
          <w:szCs w:val="20"/>
          <w:lang w:val="fr-CA"/>
        </w:rPr>
      </w:pPr>
    </w:p>
    <w:p w14:paraId="7F60FECF" w14:textId="471C5957" w:rsidR="008E462D" w:rsidRPr="00427823" w:rsidRDefault="008E462D" w:rsidP="00F32FBD">
      <w:pPr>
        <w:jc w:val="center"/>
        <w:rPr>
          <w:sz w:val="20"/>
          <w:szCs w:val="20"/>
          <w:lang w:val="fr-CA"/>
        </w:rPr>
      </w:pPr>
    </w:p>
    <w:p w14:paraId="259C281D" w14:textId="72BB9B47" w:rsidR="008E462D" w:rsidRPr="00427823" w:rsidRDefault="008E462D" w:rsidP="00F32FBD">
      <w:pPr>
        <w:jc w:val="center"/>
        <w:rPr>
          <w:sz w:val="20"/>
          <w:szCs w:val="20"/>
          <w:lang w:val="fr-CA"/>
        </w:rPr>
      </w:pPr>
    </w:p>
    <w:p w14:paraId="2240DC38" w14:textId="2D4D19B3" w:rsidR="008E462D" w:rsidRPr="00427823" w:rsidRDefault="008E462D" w:rsidP="00F32FBD">
      <w:pPr>
        <w:jc w:val="center"/>
        <w:rPr>
          <w:sz w:val="20"/>
          <w:szCs w:val="20"/>
          <w:lang w:val="fr-CA"/>
        </w:rPr>
      </w:pPr>
    </w:p>
    <w:p w14:paraId="01DFBB34" w14:textId="7F1D5ED4" w:rsidR="008E462D" w:rsidRPr="00427823" w:rsidRDefault="008E462D" w:rsidP="00F32FBD">
      <w:pPr>
        <w:jc w:val="center"/>
        <w:rPr>
          <w:sz w:val="20"/>
          <w:szCs w:val="20"/>
          <w:lang w:val="fr-CA"/>
        </w:rPr>
      </w:pPr>
    </w:p>
    <w:p w14:paraId="24CBD9EA" w14:textId="3B73A9F8" w:rsidR="008E462D" w:rsidRPr="00427823" w:rsidRDefault="008E462D" w:rsidP="00F32FBD">
      <w:pPr>
        <w:jc w:val="center"/>
        <w:rPr>
          <w:sz w:val="20"/>
          <w:szCs w:val="20"/>
          <w:lang w:val="fr-CA"/>
        </w:rPr>
      </w:pPr>
    </w:p>
    <w:p w14:paraId="5F4C5F44" w14:textId="0FEF9B2F" w:rsidR="008E462D" w:rsidRPr="00427823" w:rsidRDefault="008E462D" w:rsidP="00F32FBD">
      <w:pPr>
        <w:jc w:val="center"/>
        <w:rPr>
          <w:sz w:val="20"/>
          <w:szCs w:val="20"/>
          <w:lang w:val="fr-CA"/>
        </w:rPr>
      </w:pPr>
    </w:p>
    <w:p w14:paraId="708AED6B" w14:textId="63E6D2B2" w:rsidR="008E462D" w:rsidRPr="00427823" w:rsidRDefault="00D2409F" w:rsidP="00F32FBD">
      <w:pPr>
        <w:jc w:val="center"/>
        <w:rPr>
          <w:sz w:val="20"/>
          <w:szCs w:val="20"/>
          <w:lang w:val="fr-CA"/>
        </w:rPr>
      </w:pPr>
      <w:r w:rsidRPr="00D2409F">
        <w:rPr>
          <w:sz w:val="18"/>
          <w:szCs w:val="18"/>
          <w:lang w:val="fr-CA"/>
        </w:rPr>
        <w:t>Ce projet a été financé par le ministère de l’Agriculture, des Pêcheries et de l’Alimentation dans le cadre du</w:t>
      </w:r>
      <w:r>
        <w:rPr>
          <w:sz w:val="18"/>
          <w:szCs w:val="18"/>
          <w:lang w:val="fr-CA"/>
        </w:rPr>
        <w:br/>
      </w:r>
      <w:r w:rsidRPr="00D2409F">
        <w:rPr>
          <w:sz w:val="18"/>
          <w:szCs w:val="18"/>
          <w:lang w:val="fr-CA"/>
        </w:rPr>
        <w:t>programme Territoires : priorités bioalimentaires</w:t>
      </w:r>
    </w:p>
    <w:p w14:paraId="7F29171B" w14:textId="54DDEE67" w:rsidR="00D2409F" w:rsidRDefault="00D2409F" w:rsidP="00F32FBD">
      <w:pPr>
        <w:jc w:val="center"/>
        <w:rPr>
          <w:sz w:val="20"/>
          <w:szCs w:val="20"/>
          <w:lang w:val="fr-CA"/>
        </w:rPr>
      </w:pPr>
      <w:r>
        <w:rPr>
          <w:noProof/>
          <w:sz w:val="20"/>
          <w:szCs w:val="20"/>
          <w:lang w:val="fr-CA"/>
        </w:rPr>
        <w:drawing>
          <wp:anchor distT="0" distB="0" distL="114300" distR="114300" simplePos="0" relativeHeight="251669504" behindDoc="0" locked="0" layoutInCell="1" allowOverlap="1" wp14:anchorId="7E44C3B4" wp14:editId="730DB411">
            <wp:simplePos x="0" y="0"/>
            <wp:positionH relativeFrom="margin">
              <wp:posOffset>2190116</wp:posOffset>
            </wp:positionH>
            <wp:positionV relativeFrom="paragraph">
              <wp:posOffset>66198</wp:posOffset>
            </wp:positionV>
            <wp:extent cx="1446966" cy="4345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7"/>
                    <a:stretch>
                      <a:fillRect/>
                    </a:stretch>
                  </pic:blipFill>
                  <pic:spPr>
                    <a:xfrm>
                      <a:off x="0" y="0"/>
                      <a:ext cx="1446966" cy="434500"/>
                    </a:xfrm>
                    <a:prstGeom prst="rect">
                      <a:avLst/>
                    </a:prstGeom>
                  </pic:spPr>
                </pic:pic>
              </a:graphicData>
            </a:graphic>
            <wp14:sizeRelH relativeFrom="margin">
              <wp14:pctWidth>0</wp14:pctWidth>
            </wp14:sizeRelH>
            <wp14:sizeRelV relativeFrom="margin">
              <wp14:pctHeight>0</wp14:pctHeight>
            </wp14:sizeRelV>
          </wp:anchor>
        </w:drawing>
      </w:r>
    </w:p>
    <w:p w14:paraId="04D6C677" w14:textId="59C0CF4F" w:rsidR="008E462D" w:rsidRPr="00427823" w:rsidRDefault="008E462D" w:rsidP="00F32FBD">
      <w:pPr>
        <w:jc w:val="center"/>
        <w:rPr>
          <w:sz w:val="20"/>
          <w:szCs w:val="20"/>
          <w:lang w:val="fr-CA"/>
        </w:rPr>
      </w:pPr>
    </w:p>
    <w:p w14:paraId="125EC507" w14:textId="58B94E3F" w:rsidR="008E462D" w:rsidRPr="00427823" w:rsidRDefault="008E462D" w:rsidP="00F32FBD">
      <w:pPr>
        <w:jc w:val="center"/>
        <w:rPr>
          <w:sz w:val="20"/>
          <w:szCs w:val="20"/>
          <w:lang w:val="fr-CA"/>
        </w:rPr>
      </w:pPr>
    </w:p>
    <w:p w14:paraId="57FBA346" w14:textId="6BB38CD8" w:rsidR="008E462D" w:rsidRPr="00427823" w:rsidRDefault="008E462D" w:rsidP="00F32FBD">
      <w:pPr>
        <w:jc w:val="center"/>
        <w:rPr>
          <w:sz w:val="20"/>
          <w:szCs w:val="20"/>
          <w:lang w:val="fr-CA"/>
        </w:rPr>
      </w:pPr>
    </w:p>
    <w:p w14:paraId="4AACAFF0" w14:textId="01BCA21E" w:rsidR="008E462D" w:rsidRPr="00F32FBD" w:rsidRDefault="008E462D" w:rsidP="008E462D">
      <w:pPr>
        <w:ind w:left="-142"/>
        <w:jc w:val="center"/>
        <w:rPr>
          <w:sz w:val="20"/>
          <w:szCs w:val="20"/>
        </w:rPr>
      </w:pPr>
      <w:r w:rsidRPr="008E462D">
        <w:rPr>
          <w:rFonts w:asciiTheme="majorHAnsi" w:hAnsiTheme="majorHAnsi" w:cstheme="majorHAnsi"/>
          <w:color w:val="4D4D4F"/>
          <w:sz w:val="20"/>
          <w:szCs w:val="20"/>
          <w:lang w:val="fr-CA"/>
        </w:rPr>
        <w:t xml:space="preserve">- </w:t>
      </w:r>
      <w:r>
        <w:rPr>
          <w:rFonts w:asciiTheme="majorHAnsi" w:hAnsiTheme="majorHAnsi" w:cstheme="majorHAnsi"/>
          <w:color w:val="4D4D4F"/>
          <w:sz w:val="20"/>
          <w:szCs w:val="20"/>
          <w:lang w:val="fr-CA"/>
        </w:rPr>
        <w:t>2</w:t>
      </w:r>
      <w:r w:rsidRPr="008E462D">
        <w:rPr>
          <w:rFonts w:asciiTheme="majorHAnsi" w:hAnsiTheme="majorHAnsi" w:cstheme="majorHAnsi"/>
          <w:color w:val="4D4D4F"/>
          <w:sz w:val="20"/>
          <w:szCs w:val="20"/>
          <w:lang w:val="fr-CA"/>
        </w:rPr>
        <w:t xml:space="preserve"> -</w:t>
      </w:r>
    </w:p>
    <w:sectPr w:rsidR="008E462D" w:rsidRPr="00F32FBD" w:rsidSect="00EC3488">
      <w:headerReference w:type="default" r:id="rId18"/>
      <w:pgSz w:w="12240" w:h="15840"/>
      <w:pgMar w:top="1418"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EF39" w14:textId="77777777" w:rsidR="00B84D65" w:rsidRDefault="00B84D65" w:rsidP="00B16AEA">
      <w:r>
        <w:separator/>
      </w:r>
    </w:p>
  </w:endnote>
  <w:endnote w:type="continuationSeparator" w:id="0">
    <w:p w14:paraId="10E33ECC" w14:textId="77777777" w:rsidR="00B84D65" w:rsidRDefault="00B84D65"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useo Sans 300">
    <w:altName w:val="Calibri"/>
    <w:panose1 w:val="00000000000000000000"/>
    <w:charset w:val="00"/>
    <w:family w:val="modern"/>
    <w:notTrueType/>
    <w:pitch w:val="variable"/>
    <w:sig w:usb0="A00000AF" w:usb1="4000004A" w:usb2="00000000" w:usb3="00000000" w:csb0="00000093"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394C" w14:textId="77777777" w:rsidR="00B84D65" w:rsidRDefault="00B84D65" w:rsidP="00B16AEA">
      <w:r>
        <w:separator/>
      </w:r>
    </w:p>
  </w:footnote>
  <w:footnote w:type="continuationSeparator" w:id="0">
    <w:p w14:paraId="72CC5D45" w14:textId="77777777" w:rsidR="00B84D65" w:rsidRDefault="00B84D65"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B5B" w14:textId="77777777" w:rsidR="00B16AEA" w:rsidRDefault="00B16AEA">
    <w:pPr>
      <w:pStyle w:val="En-tte"/>
    </w:pPr>
    <w:r>
      <w:rPr>
        <w:rFonts w:hint="eastAsia"/>
        <w:noProof/>
      </w:rPr>
      <w:drawing>
        <wp:anchor distT="0" distB="0" distL="114300" distR="114300" simplePos="0" relativeHeight="251658752" behindDoc="1" locked="0" layoutInCell="1" allowOverlap="1" wp14:anchorId="0A1A8B31" wp14:editId="375A84CF">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723"/>
    <w:multiLevelType w:val="hybridMultilevel"/>
    <w:tmpl w:val="AAC261F6"/>
    <w:lvl w:ilvl="0" w:tplc="3EB87E02">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769C1086"/>
    <w:multiLevelType w:val="hybridMultilevel"/>
    <w:tmpl w:val="9C1A31CE"/>
    <w:lvl w:ilvl="0" w:tplc="37E0F7E0">
      <w:numFmt w:val="bullet"/>
      <w:lvlText w:val="•"/>
      <w:lvlJc w:val="left"/>
      <w:pPr>
        <w:ind w:left="1080" w:hanging="72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EA"/>
    <w:rsid w:val="00024DC4"/>
    <w:rsid w:val="000339D2"/>
    <w:rsid w:val="000479F4"/>
    <w:rsid w:val="00073CCC"/>
    <w:rsid w:val="000A1E32"/>
    <w:rsid w:val="000D5CB4"/>
    <w:rsid w:val="000E44C6"/>
    <w:rsid w:val="000E584D"/>
    <w:rsid w:val="000F5716"/>
    <w:rsid w:val="000F77A9"/>
    <w:rsid w:val="00122990"/>
    <w:rsid w:val="00123AAF"/>
    <w:rsid w:val="00124A07"/>
    <w:rsid w:val="00145302"/>
    <w:rsid w:val="00156ECE"/>
    <w:rsid w:val="001966B1"/>
    <w:rsid w:val="001B5114"/>
    <w:rsid w:val="001C025E"/>
    <w:rsid w:val="001C224A"/>
    <w:rsid w:val="001D3405"/>
    <w:rsid w:val="002055A6"/>
    <w:rsid w:val="00226833"/>
    <w:rsid w:val="00237AB8"/>
    <w:rsid w:val="00245CB0"/>
    <w:rsid w:val="002912A8"/>
    <w:rsid w:val="00294426"/>
    <w:rsid w:val="00296182"/>
    <w:rsid w:val="00297C42"/>
    <w:rsid w:val="002B50B3"/>
    <w:rsid w:val="002E09E6"/>
    <w:rsid w:val="00331A19"/>
    <w:rsid w:val="003567FA"/>
    <w:rsid w:val="00363909"/>
    <w:rsid w:val="003B0570"/>
    <w:rsid w:val="003C1868"/>
    <w:rsid w:val="003D3C68"/>
    <w:rsid w:val="003E06E4"/>
    <w:rsid w:val="00400C4F"/>
    <w:rsid w:val="004077C9"/>
    <w:rsid w:val="00410536"/>
    <w:rsid w:val="004211DE"/>
    <w:rsid w:val="00427823"/>
    <w:rsid w:val="00427EF8"/>
    <w:rsid w:val="00483FBE"/>
    <w:rsid w:val="004D4854"/>
    <w:rsid w:val="004E2778"/>
    <w:rsid w:val="004E292F"/>
    <w:rsid w:val="00536D62"/>
    <w:rsid w:val="005617B0"/>
    <w:rsid w:val="005751E1"/>
    <w:rsid w:val="00587862"/>
    <w:rsid w:val="005A6931"/>
    <w:rsid w:val="005B5AE6"/>
    <w:rsid w:val="005B7B9B"/>
    <w:rsid w:val="00615543"/>
    <w:rsid w:val="00631865"/>
    <w:rsid w:val="00663826"/>
    <w:rsid w:val="006B0DC9"/>
    <w:rsid w:val="006C3CAB"/>
    <w:rsid w:val="00713654"/>
    <w:rsid w:val="00737330"/>
    <w:rsid w:val="00740E4E"/>
    <w:rsid w:val="0076318E"/>
    <w:rsid w:val="007A3558"/>
    <w:rsid w:val="007D29FE"/>
    <w:rsid w:val="00866B32"/>
    <w:rsid w:val="008A76C6"/>
    <w:rsid w:val="008B464D"/>
    <w:rsid w:val="008E01F3"/>
    <w:rsid w:val="008E462D"/>
    <w:rsid w:val="008E779D"/>
    <w:rsid w:val="00910135"/>
    <w:rsid w:val="00915AC3"/>
    <w:rsid w:val="00961525"/>
    <w:rsid w:val="00984EFE"/>
    <w:rsid w:val="009A4D97"/>
    <w:rsid w:val="009B0B40"/>
    <w:rsid w:val="009D0218"/>
    <w:rsid w:val="009D6F1F"/>
    <w:rsid w:val="009F042C"/>
    <w:rsid w:val="00A143E4"/>
    <w:rsid w:val="00A2110E"/>
    <w:rsid w:val="00A44288"/>
    <w:rsid w:val="00AA17CE"/>
    <w:rsid w:val="00AB3686"/>
    <w:rsid w:val="00AD0C06"/>
    <w:rsid w:val="00AF5429"/>
    <w:rsid w:val="00B107A6"/>
    <w:rsid w:val="00B16AEA"/>
    <w:rsid w:val="00B43E6D"/>
    <w:rsid w:val="00B51A72"/>
    <w:rsid w:val="00B7470C"/>
    <w:rsid w:val="00B83AB8"/>
    <w:rsid w:val="00B84D65"/>
    <w:rsid w:val="00B906FB"/>
    <w:rsid w:val="00B94BC8"/>
    <w:rsid w:val="00BD1C09"/>
    <w:rsid w:val="00BF3C6C"/>
    <w:rsid w:val="00C47D1A"/>
    <w:rsid w:val="00C6406F"/>
    <w:rsid w:val="00C744AE"/>
    <w:rsid w:val="00CA0051"/>
    <w:rsid w:val="00CB7CCE"/>
    <w:rsid w:val="00CD56E4"/>
    <w:rsid w:val="00CE59C3"/>
    <w:rsid w:val="00D05DDE"/>
    <w:rsid w:val="00D23DD7"/>
    <w:rsid w:val="00D2409F"/>
    <w:rsid w:val="00D337FC"/>
    <w:rsid w:val="00D42980"/>
    <w:rsid w:val="00D60E1D"/>
    <w:rsid w:val="00D64B30"/>
    <w:rsid w:val="00D70857"/>
    <w:rsid w:val="00DB7DE7"/>
    <w:rsid w:val="00DC0846"/>
    <w:rsid w:val="00DD7559"/>
    <w:rsid w:val="00E00FD4"/>
    <w:rsid w:val="00E614DA"/>
    <w:rsid w:val="00E7081A"/>
    <w:rsid w:val="00EB33BA"/>
    <w:rsid w:val="00EC3488"/>
    <w:rsid w:val="00EC46A1"/>
    <w:rsid w:val="00EC4D07"/>
    <w:rsid w:val="00ED3B6B"/>
    <w:rsid w:val="00F22CA4"/>
    <w:rsid w:val="00F32FBD"/>
    <w:rsid w:val="00F344C5"/>
    <w:rsid w:val="00F55F07"/>
    <w:rsid w:val="00F605FB"/>
    <w:rsid w:val="00F924D7"/>
    <w:rsid w:val="00FA669D"/>
    <w:rsid w:val="00FE5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E6579A"/>
  <w14:defaultImageDpi w14:val="300"/>
  <w15:docId w15:val="{E330C719-2D50-48E1-9190-0C5CCDB5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823"/>
  </w:style>
  <w:style w:type="paragraph" w:styleId="Titre3">
    <w:name w:val="heading 3"/>
    <w:basedOn w:val="Normal"/>
    <w:link w:val="Titre3Car"/>
    <w:uiPriority w:val="9"/>
    <w:qFormat/>
    <w:rsid w:val="00D42980"/>
    <w:pPr>
      <w:spacing w:before="100" w:beforeAutospacing="1" w:after="100" w:afterAutospacing="1"/>
      <w:outlineLvl w:val="2"/>
    </w:pPr>
    <w:rPr>
      <w:rFonts w:ascii="Times New Roman" w:eastAsia="Times New Roman" w:hAnsi="Times New Roman" w:cs="Times New Roman"/>
      <w:b/>
      <w:bCs/>
      <w:sz w:val="27"/>
      <w:szCs w:val="27"/>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unhideWhenUsed/>
    <w:rsid w:val="00F32FBD"/>
    <w:rPr>
      <w:color w:val="0563C1"/>
      <w:u w:val="single"/>
    </w:rPr>
  </w:style>
  <w:style w:type="paragraph" w:styleId="Paragraphedeliste">
    <w:name w:val="List Paragraph"/>
    <w:basedOn w:val="Normal"/>
    <w:uiPriority w:val="34"/>
    <w:qFormat/>
    <w:rsid w:val="004211DE"/>
    <w:pPr>
      <w:spacing w:after="160" w:line="259" w:lineRule="auto"/>
      <w:ind w:left="720"/>
      <w:contextualSpacing/>
    </w:pPr>
    <w:rPr>
      <w:rFonts w:ascii="Museo Sans 300" w:eastAsia="Museo Sans 300" w:hAnsi="Museo Sans 300" w:cs="Museo Sans 300"/>
      <w:sz w:val="22"/>
      <w:szCs w:val="22"/>
      <w:lang w:val="fr-CA" w:eastAsia="fr-CA"/>
    </w:rPr>
  </w:style>
  <w:style w:type="character" w:customStyle="1" w:styleId="jsgrdq">
    <w:name w:val="jsgrdq"/>
    <w:basedOn w:val="Policepardfaut"/>
    <w:rsid w:val="004211DE"/>
  </w:style>
  <w:style w:type="character" w:styleId="lev">
    <w:name w:val="Strong"/>
    <w:basedOn w:val="Policepardfaut"/>
    <w:uiPriority w:val="22"/>
    <w:qFormat/>
    <w:rsid w:val="00D42980"/>
    <w:rPr>
      <w:b/>
      <w:bCs/>
    </w:rPr>
  </w:style>
  <w:style w:type="character" w:customStyle="1" w:styleId="Titre3Car">
    <w:name w:val="Titre 3 Car"/>
    <w:basedOn w:val="Policepardfaut"/>
    <w:link w:val="Titre3"/>
    <w:uiPriority w:val="9"/>
    <w:rsid w:val="00D42980"/>
    <w:rPr>
      <w:rFonts w:ascii="Times New Roman" w:eastAsia="Times New Roman" w:hAnsi="Times New Roman" w:cs="Times New Roman"/>
      <w:b/>
      <w:bCs/>
      <w:sz w:val="27"/>
      <w:szCs w:val="27"/>
      <w:lang w:val="fr-CA" w:eastAsia="fr-CA"/>
    </w:rPr>
  </w:style>
  <w:style w:type="character" w:customStyle="1" w:styleId="has-inline-color">
    <w:name w:val="has-inline-color"/>
    <w:basedOn w:val="Policepardfaut"/>
    <w:rsid w:val="00D42980"/>
  </w:style>
  <w:style w:type="character" w:styleId="Lienhypertextesuivivisit">
    <w:name w:val="FollowedHyperlink"/>
    <w:basedOn w:val="Policepardfaut"/>
    <w:uiPriority w:val="99"/>
    <w:semiHidden/>
    <w:unhideWhenUsed/>
    <w:rsid w:val="003E06E4"/>
    <w:rPr>
      <w:color w:val="800080" w:themeColor="followedHyperlink"/>
      <w:u w:val="single"/>
    </w:rPr>
  </w:style>
  <w:style w:type="character" w:styleId="Mentionnonrsolue">
    <w:name w:val="Unresolved Mention"/>
    <w:basedOn w:val="Policepardfaut"/>
    <w:uiPriority w:val="99"/>
    <w:semiHidden/>
    <w:unhideWhenUsed/>
    <w:rsid w:val="003B0570"/>
    <w:rPr>
      <w:color w:val="605E5C"/>
      <w:shd w:val="clear" w:color="auto" w:fill="E1DFDD"/>
    </w:rPr>
  </w:style>
  <w:style w:type="character" w:styleId="Marquedecommentaire">
    <w:name w:val="annotation reference"/>
    <w:basedOn w:val="Policepardfaut"/>
    <w:uiPriority w:val="99"/>
    <w:semiHidden/>
    <w:unhideWhenUsed/>
    <w:rsid w:val="00B43E6D"/>
    <w:rPr>
      <w:sz w:val="16"/>
      <w:szCs w:val="16"/>
    </w:rPr>
  </w:style>
  <w:style w:type="paragraph" w:styleId="Commentaire">
    <w:name w:val="annotation text"/>
    <w:basedOn w:val="Normal"/>
    <w:link w:val="CommentaireCar"/>
    <w:uiPriority w:val="99"/>
    <w:semiHidden/>
    <w:unhideWhenUsed/>
    <w:rsid w:val="00B43E6D"/>
    <w:rPr>
      <w:sz w:val="20"/>
      <w:szCs w:val="20"/>
    </w:rPr>
  </w:style>
  <w:style w:type="character" w:customStyle="1" w:styleId="CommentaireCar">
    <w:name w:val="Commentaire Car"/>
    <w:basedOn w:val="Policepardfaut"/>
    <w:link w:val="Commentaire"/>
    <w:uiPriority w:val="99"/>
    <w:semiHidden/>
    <w:rsid w:val="00B43E6D"/>
    <w:rPr>
      <w:sz w:val="20"/>
      <w:szCs w:val="20"/>
    </w:rPr>
  </w:style>
  <w:style w:type="paragraph" w:styleId="Objetducommentaire">
    <w:name w:val="annotation subject"/>
    <w:basedOn w:val="Commentaire"/>
    <w:next w:val="Commentaire"/>
    <w:link w:val="ObjetducommentaireCar"/>
    <w:uiPriority w:val="99"/>
    <w:semiHidden/>
    <w:unhideWhenUsed/>
    <w:rsid w:val="00B43E6D"/>
    <w:rPr>
      <w:b/>
      <w:bCs/>
    </w:rPr>
  </w:style>
  <w:style w:type="character" w:customStyle="1" w:styleId="ObjetducommentaireCar">
    <w:name w:val="Objet du commentaire Car"/>
    <w:basedOn w:val="CommentaireCar"/>
    <w:link w:val="Objetducommentaire"/>
    <w:uiPriority w:val="99"/>
    <w:semiHidden/>
    <w:rsid w:val="00B43E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9663">
      <w:bodyDiv w:val="1"/>
      <w:marLeft w:val="0"/>
      <w:marRight w:val="0"/>
      <w:marTop w:val="0"/>
      <w:marBottom w:val="0"/>
      <w:divBdr>
        <w:top w:val="none" w:sz="0" w:space="0" w:color="auto"/>
        <w:left w:val="none" w:sz="0" w:space="0" w:color="auto"/>
        <w:bottom w:val="none" w:sz="0" w:space="0" w:color="auto"/>
        <w:right w:val="none" w:sz="0" w:space="0" w:color="auto"/>
      </w:divBdr>
    </w:div>
    <w:div w:id="1672370212">
      <w:bodyDiv w:val="1"/>
      <w:marLeft w:val="0"/>
      <w:marRight w:val="0"/>
      <w:marTop w:val="0"/>
      <w:marBottom w:val="0"/>
      <w:divBdr>
        <w:top w:val="none" w:sz="0" w:space="0" w:color="auto"/>
        <w:left w:val="none" w:sz="0" w:space="0" w:color="auto"/>
        <w:bottom w:val="none" w:sz="0" w:space="0" w:color="auto"/>
        <w:right w:val="none" w:sz="0" w:space="0" w:color="auto"/>
      </w:divBdr>
    </w:div>
    <w:div w:id="19379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playlist?list=PLqyyXSL3FbFoLO62vftT-cV9x1BGlDjz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xpansionpme.org/cohabitation"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xpansionpme.org/cohabitation" TargetMode="External"/><Relationship Id="rId5" Type="http://schemas.openxmlformats.org/officeDocument/2006/relationships/styles" Target="styles.xml"/><Relationship Id="rId15" Type="http://schemas.openxmlformats.org/officeDocument/2006/relationships/hyperlink" Target="https://www.expansionpme.org/cohabitation"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2BCA69-06D7-4030-BEED-0B633A1D2FDA}">
  <ds:schemaRefs>
    <ds:schemaRef ds:uri="http://schemas.microsoft.com/sharepoint/v3/contenttype/forms"/>
  </ds:schemaRefs>
</ds:datastoreItem>
</file>

<file path=customXml/itemProps3.xml><?xml version="1.0" encoding="utf-8"?>
<ds:datastoreItem xmlns:ds="http://schemas.openxmlformats.org/officeDocument/2006/customXml" ds:itemID="{0C6004A6-005D-44A5-8281-EA7312B9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746</Words>
  <Characters>4103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12H30</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Richer</dc:creator>
  <cp:keywords/>
  <dc:description/>
  <cp:lastModifiedBy>Brigitte Marcotte</cp:lastModifiedBy>
  <cp:revision>12</cp:revision>
  <cp:lastPrinted>2021-07-20T00:18:00Z</cp:lastPrinted>
  <dcterms:created xsi:type="dcterms:W3CDTF">2021-07-21T17:35:00Z</dcterms:created>
  <dcterms:modified xsi:type="dcterms:W3CDTF">2021-09-07T14:05:00Z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